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Financial Services Regulatory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