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Contingent Worker Misclassification Risk Map &amp; Comparison Tool</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https://resourcehub.bakermckenzie.com/en/resources/contingent-worker-misclassification-risk-comparison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resources/contingent-worker-misclassification-risk-comparison/comparison?n=Contingent+Worker+Misclassification+Risk+" TargetMode="External" Id="Rc7b9d2c10abf4146"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