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Financial Services Regulatory (FSR) Momentum Monitor</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https://resourcehub.bakermckenzie.com/en/resources/fsr-momentum-monitor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