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Argentina</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Gustavo Boruchowicz, Gabriel Gómez Giglio, Roberto Grané and Francisco José Fernández Rostello in the Buenos Aires office are the most appropriate contacts within Baker McKenzie for inquiries about public M&amp;A in Argentina.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