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Singapore Stock Exchange</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9"/>
                </w:numPr>
              </w:pPr>
              <w:r>
                <w:t xml:space="preserve">Identity of directors, key executives, advisers and agents.</w:t>
              </w:r>
            </w:p>
            <w:p>
              <w:pPr>
                <w:pStyle w:val="BodyText"/>
              </w:pPr>
              <w:pPr>
                <w:pStyle w:val="ListParagraph"/>
                <w:numPr>
                  <w:ilvl w:val="0"/>
                  <w:numId w:val="9"/>
                </w:numPr>
              </w:pPr>
              <w:r>
                <w:t xml:space="preserve">Offer statistics and timetable.</w:t>
              </w:r>
            </w:p>
            <w:p>
              <w:pPr>
                <w:pStyle w:val="BodyText"/>
              </w:pPr>
              <w:pPr>
                <w:pStyle w:val="ListParagraph"/>
                <w:numPr>
                  <w:ilvl w:val="0"/>
                  <w:numId w:val="9"/>
                </w:numPr>
              </w:pPr>
              <w:r>
                <w:t xml:space="preserve">Financial data and operating results.</w:t>
              </w:r>
            </w:p>
            <w:p>
              <w:pPr>
                <w:pStyle w:val="BodyText"/>
              </w:pPr>
              <w:pPr>
                <w:pStyle w:val="ListParagraph"/>
                <w:numPr>
                  <w:ilvl w:val="0"/>
                  <w:numId w:val="9"/>
                </w:numPr>
              </w:pPr>
              <w:r>
                <w:t xml:space="preserve">Use of proceeds from the offering and expenses incurred. </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History of the issuer, its organizational structure, business overview and trend information.</w:t>
              </w:r>
            </w:p>
            <w:p>
              <w:pPr>
                <w:pStyle w:val="BodyText"/>
              </w:pPr>
              <w:pPr>
                <w:pStyle w:val="ListParagraph"/>
                <w:numPr>
                  <w:ilvl w:val="0"/>
                  <w:numId w:val="9"/>
                </w:numPr>
              </w:pPr>
              <w:r>
                <w:t xml:space="preserve">Directors' and substantial shareholders' interests in shares.</w:t>
              </w:r>
            </w:p>
            <w:p>
              <w:pPr>
                <w:pStyle w:val="BodyText"/>
              </w:pPr>
              <w:pPr>
                <w:pStyle w:val="ListParagraph"/>
                <w:numPr>
                  <w:ilvl w:val="0"/>
                  <w:numId w:val="9"/>
                </w:numPr>
              </w:pPr>
              <w:r>
                <w:t xml:space="preserve">Share options. </w:t>
              </w:r>
            </w:p>
            <w:p>
              <w:pPr>
                <w:pStyle w:val="BodyText"/>
              </w:pPr>
              <w:pPr>
                <w:pStyle w:val="ListParagraph"/>
                <w:numPr>
                  <w:ilvl w:val="0"/>
                  <w:numId w:val="9"/>
                </w:numPr>
              </w:pPr>
              <w:r>
                <w:t xml:space="preserve">Corporate governance.</w:t>
              </w:r>
            </w:p>
            <w:p>
              <w:pPr>
                <w:pStyle w:val="BodyText"/>
              </w:pPr>
              <w:pPr>
                <w:pStyle w:val="ListParagraph"/>
                <w:numPr>
                  <w:ilvl w:val="0"/>
                  <w:numId w:val="9"/>
                </w:numPr>
              </w:pPr>
              <w:r>
                <w:t xml:space="preserve">Interested person transactions and conflicts of interest. </w:t>
              </w:r>
            </w:p>
            <w:p>
              <w:pPr>
                <w:pStyle w:val="BodyText"/>
              </w:pPr>
              <w:pPr>
                <w:pStyle w:val="ListParagraph"/>
                <w:numPr>
                  <w:ilvl w:val="0"/>
                  <w:numId w:val="9"/>
                </w:numPr>
              </w:pPr>
              <w:r>
                <w:t xml:space="preserve">Litigation.</w:t>
              </w:r>
            </w:p>
            <w:p>
              <w:pPr>
                <w:pStyle w:val="BodyText"/>
              </w:pPr>
              <w:pPr>
                <w:pStyle w:val="ListParagraph"/>
                <w:numPr>
                  <w:ilvl w:val="0"/>
                  <w:numId w:val="9"/>
                </w:numPr>
              </w:pPr>
              <w:r>
                <w:t xml:space="preserve">Dividend policy.</w:t>
              </w:r>
            </w:p>
            <w:p>
              <w:pPr>
                <w:pStyle w:val="BodyText"/>
              </w:pPr>
              <w:pPr>
                <w:pStyle w:val="ListParagraph"/>
                <w:numPr>
                  <w:ilvl w:val="0"/>
                  <w:numId w:val="9"/>
                </w:numPr>
              </w:pPr>
              <w:r>
                <w:t xml:space="preserve">Plan of distribution. </w:t>
              </w:r>
            </w:p>
            <w:p>
              <w:pPr>
                <w:pStyle w:val="BodyText"/>
              </w:pPr>
              <w:pPr>
                <w:pStyle w:val="ListParagraph"/>
                <w:numPr>
                  <w:ilvl w:val="0"/>
                  <w:numId w:val="9"/>
                </w:numPr>
              </w:pPr>
              <w:r>
                <w:t xml:space="preserve">Share capital and dilution information. </w:t>
              </w:r>
            </w:p>
            <w:p>
              <w:pPr>
                <w:pStyle w:val="BodyText"/>
              </w:pPr>
              <w:pPr>
                <w:pStyle w:val="ListParagraph"/>
                <w:numPr>
                  <w:ilvl w:val="0"/>
                  <w:numId w:val="9"/>
                </w:numPr>
              </w:pPr>
              <w:r>
                <w:t xml:space="preserve">Material contracts entered into by the listing group.</w:t>
              </w:r>
            </w:p>
            <w:p>
              <w:pPr>
                <w:pStyle w:val="BodyText"/>
              </w:pPr>
              <w:pPr>
                <w:pStyle w:val="ListParagraph"/>
                <w:numPr>
                  <w:ilvl w:val="0"/>
                  <w:numId w:val="9"/>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3ee5d93b88ed4a8f">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glisting-documentation-and-process.pdf" TargetMode="External" Id="R3ee5d93b88ed4a8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