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Iceland</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hyperlink w:history="true" r:id="R5e6e346a9ea74a44">
                <w:r>
                  <w:rPr>
                    <w:rStyle w:val="Hyperlink"/>
                  </w:rPr>
                  <w:t xml:space="preserve">https://www.jafnretti.is/static/files/utgefid_efni_af_gomlu_sidu/gender_equality_in_iceland_2017.pdf</w:t>
                </w:r>
              </w:hyperlink>
              <w:r>
                <w:t xml:space="preserve">. </w:t>
              </w:r>
            </w:p>
            <w:p>
              <w:pPr>
                <w:pStyle w:val="BodyText"/>
              </w:pPr>
              <w:r>
                <w:rPr>
                  <w:color w:val="000000"/>
                  <w:vertAlign w:val="superscript"/>
                </w:rPr>
                <w:t xml:space="preserve">[2]</w:t>
              </w:r>
              <w:r>
                <w:t xml:space="preserve">    </w:t>
              </w:r>
              <w:hyperlink w:history="true" r:id="R93cd3215a22044aa">
                <w:r>
                  <w:rPr>
                    <w:rStyle w:val="Hyperlink"/>
                  </w:rPr>
                  <w:t xml:space="preserve">Government of Iceland | Law and Order</w:t>
                </w:r>
              </w:hyperlink>
              <w:r>
                <w:t xml:space="preserve">.</w:t>
              </w:r>
            </w:p>
            <w:p>
              <w:pPr>
                <w:pStyle w:val="BodyText"/>
              </w:pPr>
              <w:r>
                <w:rPr>
                  <w:color w:val="000000"/>
                  <w:vertAlign w:val="superscript"/>
                </w:rPr>
                <w:t xml:space="preserve">[3]</w:t>
              </w:r>
              <w:r>
                <w:t xml:space="preserve">    </w:t>
              </w:r>
              <w:hyperlink w:history="true" r:id="Rb10222097d4e48e1">
                <w:r>
                  <w:rPr>
                    <w:rStyle w:val="Hyperlink"/>
                  </w:rPr>
                  <w:t xml:space="preserve">https://www.government.is/topics/law-and-order/the-judicial-system-in-iceland/</w:t>
                </w:r>
              </w:hyperlink>
              <w:r>
                <w:t xml:space="preserve">.</w:t>
              </w:r>
            </w:p>
            <w:p>
              <w:pPr>
                <w:pStyle w:val="BodyText"/>
              </w:pPr>
              <w:r>
                <w:rPr>
                  <w:color w:val="000000"/>
                  <w:vertAlign w:val="superscript"/>
                </w:rPr>
                <w:t xml:space="preserve">[4]</w:t>
              </w:r>
              <w:r>
                <w:t xml:space="preserve">    </w:t>
              </w:r>
              <w:hyperlink w:history="true" r:id="R5d79b654f1f84fef">
                <w:r>
                  <w:rPr>
                    <w:rStyle w:val="Hyperlink"/>
                  </w:rPr>
                  <w:t xml:space="preserve">https://2009-2017.state.gov/documents/organization/160193.pdf</w:t>
                </w:r>
              </w:hyperlink>
              <w:r>
                <w:t xml:space="preserve">, p. 10.</w:t>
              </w:r>
            </w:p>
            <w:p>
              <w:pPr>
                <w:pStyle w:val="BodyText"/>
              </w:pPr>
              <w:r>
                <w:rPr>
                  <w:color w:val="000000"/>
                  <w:vertAlign w:val="superscript"/>
                </w:rPr>
                <w:t xml:space="preserve">[5]</w:t>
              </w:r>
              <w:r>
                <w:t xml:space="preserve">    </w:t>
              </w:r>
              <w:hyperlink w:history="true" r:id="Rc6f7f512ea064a02">
                <w:r>
                  <w:rPr>
                    <w:rStyle w:val="Hyperlink"/>
                  </w:rPr>
                  <w:t xml:space="preserve">https://2009-2017.state.gov/documents/organization/160193.pdf</w:t>
                </w:r>
              </w:hyperlink>
              <w:r>
                <w:t xml:space="preserve">, pp. 11-12.</w:t>
              </w:r>
            </w:p>
            <w:p>
              <w:pPr>
                <w:pStyle w:val="BodyText"/>
              </w:pPr>
              <w:r>
                <w:rPr>
                  <w:color w:val="000000"/>
                  <w:vertAlign w:val="superscript"/>
                </w:rPr>
                <w:t xml:space="preserve">[6]</w:t>
              </w:r>
              <w:r>
                <w:t xml:space="preserve">    </w:t>
              </w:r>
              <w:hyperlink w:history="true" r:id="R8c744b38eba846a4">
                <w:r>
                  <w:rPr>
                    <w:rStyle w:val="Hyperlink"/>
                  </w:rPr>
                  <w:t xml:space="preserve">https://www.justice.gov/sites/default/files/pages/attachments/2016/01/05/dos-hrr_2006_iceland.pdf</w:t>
                </w:r>
              </w:hyperlink>
              <w:r>
                <w:t xml:space="preserve">.</w:t>
              </w:r>
            </w:p>
            <w:p>
              <w:pPr>
                <w:pStyle w:val="BodyText"/>
              </w:pPr>
              <w:r>
                <w:rPr>
                  <w:color w:val="000000"/>
                  <w:vertAlign w:val="superscript"/>
                </w:rPr>
                <w:t xml:space="preserve">[7]</w:t>
              </w:r>
              <w:r>
                <w:t xml:space="preserve">    </w:t>
              </w:r>
              <w:hyperlink w:history="true" r:id="R16eb88f7ffdb4fbb">
                <w:r>
                  <w:rPr>
                    <w:rStyle w:val="Hyperlink"/>
                  </w:rPr>
                  <w:t xml:space="preserve">https://foreignpolicy.com/2020/07/15/the-misogynist-violence-of-icelands-feminist-paradise/</w:t>
                </w:r>
              </w:hyperlink>
              <w:r>
                <w:t xml:space="preserve">.</w:t>
              </w:r>
            </w:p>
            <w:p>
              <w:pPr>
                <w:pStyle w:val="BodyText"/>
              </w:pPr>
              <w:r>
                <w:rPr>
                  <w:color w:val="000000"/>
                  <w:vertAlign w:val="superscript"/>
                </w:rPr>
                <w:t xml:space="preserve">[8]</w:t>
              </w:r>
              <w:r>
                <w:t xml:space="preserve">    </w:t>
              </w:r>
              <w:hyperlink w:history="true" r:id="R34cfeba66127497f">
                <w:r>
                  <w:rPr>
                    <w:rStyle w:val="Hyperlink"/>
                  </w:rPr>
                  <w:t xml:space="preserve">https://www.coe.int/en/web/istanbul-convention/country-monitoring-work</w:t>
                </w:r>
              </w:hyperlink>
              <w:r>
                <w:t xml:space="preserve">.</w:t>
              </w:r>
            </w:p>
            <w:p>
              <w:pPr>
                <w:pStyle w:val="BodyText"/>
              </w:pPr>
              <w:r>
                <w:rPr>
                  <w:color w:val="000000"/>
                  <w:vertAlign w:val="superscript"/>
                </w:rPr>
                <w:t xml:space="preserve">[9]</w:t>
              </w:r>
              <w:r>
                <w:t xml:space="preserve">    The Centre for Gender Equality Iceland: GENDER EQUALITY IN ICELAND: Information on Gender Equality Issues in Iceland, p. 14</w:t>
              </w:r>
            </w:p>
            <w:p>
              <w:pPr>
                <w:pStyle w:val="BodyText"/>
              </w:pPr>
              <w:r>
                <w:rPr>
                  <w:color w:val="000000"/>
                  <w:vertAlign w:val="superscript"/>
                </w:rPr>
                <w:t xml:space="preserve">[10]</w:t>
              </w:r>
              <w:r>
                <w:t xml:space="preserve">    </w:t>
              </w:r>
              <w:hyperlink w:history="true" r:id="R10adf1f626b44de5">
                <w:r>
                  <w:rPr>
                    <w:rStyle w:val="Hyperlink"/>
                  </w:rPr>
                  <w:t xml:space="preserve">https://www.ohchr.org/en/hrbodies/cedaw/pages/gr35.aspx</w:t>
                </w:r>
              </w:hyperlink>
              <w:r>
                <w:t xml:space="preserve">.</w:t>
              </w:r>
            </w:p>
            <w:p>
              <w:pPr>
                <w:pStyle w:val="BodyText"/>
              </w:pPr>
              <w:r>
                <w:rPr>
                  <w:color w:val="000000"/>
                  <w:vertAlign w:val="superscript"/>
                </w:rPr>
                <w:t xml:space="preserve">[11]</w:t>
              </w:r>
              <w:r>
                <w:rPr>
                  <w:color w:val="000000"/>
                </w:rPr>
                <w:t xml:space="preserve">    </w:t>
              </w:r>
              <w:hyperlink w:history="true" r:id="R4ece0b494f434257">
                <w:r>
                  <w:rPr>
                    <w:rStyle w:val="Hyperlink"/>
                  </w:rPr>
                  <w:t xml:space="preserve">http://www.state.gov/g/drl/rls/hrrpt/2006/78817.htm (justice.gov)</w:t>
                </w:r>
              </w:hyperlink>
              <w:r>
                <w:t xml:space="preserve">; </w:t>
              </w:r>
              <w:hyperlink w:history="true" r:id="Rb0a4320e0c724252">
                <w:r>
                  <w:rPr>
                    <w:rStyle w:val="Hyperlink"/>
                  </w:rPr>
                  <w:t xml:space="preserve">https://grapevine.is/news/2020/09/02/stalking-may-soon-be-punishable-by-up-to-four-years-in-prison/</w:t>
                </w:r>
              </w:hyperlink>
              <w:r>
                <w:t xml:space="preserve">.</w:t>
              </w:r>
            </w:p>
            <w:p>
              <w:pPr>
                <w:pStyle w:val="BodyText"/>
              </w:pPr>
              <w:r>
                <w:rPr>
                  <w:color w:val="000000"/>
                  <w:vertAlign w:val="superscript"/>
                </w:rPr>
                <w:t xml:space="preserve">[12]</w:t>
              </w:r>
              <w:r>
                <w:t xml:space="preserve">    </w:t>
              </w:r>
              <w:hyperlink w:history="true" r:id="R73c0b842ea3d45f7">
                <w:r>
                  <w:rPr>
                    <w:rStyle w:val="Hyperlink"/>
                  </w:rPr>
                  <w:t xml:space="preserve">https://www.government.is/media/velferdarraduneyti-media/media/acrobat-enskar_sidur/Child-Protection-Act-as-amended-2016.pdf</w:t>
                </w:r>
              </w:hyperlink>
              <w:r>
                <w:t xml:space="preserve">.</w:t>
              </w:r>
            </w:p>
            <w:p>
              <w:pPr>
                <w:pStyle w:val="BodyText"/>
              </w:pPr>
              <w:r>
                <w:rPr>
                  <w:color w:val="000000"/>
                  <w:vertAlign w:val="superscript"/>
                </w:rPr>
                <w:t xml:space="preserve">[13]</w:t>
              </w:r>
              <w:r>
                <w:rPr>
                  <w:color w:val="000000"/>
                </w:rPr>
                <w:t xml:space="preserve">    </w:t>
              </w:r>
              <w:hyperlink w:history="true" r:id="Ree6913ebbd034654">
                <w:r>
                  <w:rPr>
                    <w:rStyle w:val="Hyperlink"/>
                  </w:rPr>
                  <w:t xml:space="preserve">http://www.bvs.is/media/files/file107.html</w:t>
                </w:r>
              </w:hyperlink>
              <w:r>
                <w:t xml:space="preserve">.</w:t>
              </w:r>
            </w:p>
            <w:p>
              <w:pPr>
                <w:pStyle w:val="BodyText"/>
              </w:pPr>
              <w:r>
                <w:rPr>
                  <w:color w:val="000000"/>
                  <w:vertAlign w:val="superscript"/>
                </w:rPr>
                <w:t xml:space="preserve">[14]</w:t>
              </w:r>
              <w:r>
                <w:t xml:space="preserve">    </w:t>
              </w:r>
              <w:hyperlink w:history="true" r:id="R4ea86cb3aebc45ab">
                <w:r>
                  <w:rPr>
                    <w:rStyle w:val="Hyperlink"/>
                  </w:rPr>
                  <w:t xml:space="preserve">https://www.government.is/media/velferdarraduneyti-media/media/acrobat-enskar_sidur/Child-Protection-Act-as-amended-2016.pdf</w:t>
                </w:r>
              </w:hyperlink>
              <w:r>
                <w:t xml:space="preserve">.</w:t>
              </w:r>
            </w:p>
            <w:p>
              <w:pPr>
                <w:pStyle w:val="BodyText"/>
              </w:pPr>
              <w:r>
                <w:rPr>
                  <w:color w:val="000000"/>
                  <w:vertAlign w:val="superscript"/>
                </w:rPr>
                <w:t xml:space="preserve">[15]</w:t>
              </w:r>
              <w:r>
                <w:t xml:space="preserve">    </w:t>
              </w:r>
              <w:hyperlink w:history="true" r:id="R2c590f8236414ce4">
                <w:r>
                  <w:rPr>
                    <w:rStyle w:val="Hyperlink"/>
                  </w:rPr>
                  <w:t xml:space="preserve">https://apolitical.co/en/solution_article/domestic-violence-iceland-police-keeping-window-open</w:t>
                </w:r>
              </w:hyperlink>
              <w:r>
                <w:t xml:space="preserve">.</w:t>
              </w:r>
            </w:p>
            <w:p>
              <w:pPr>
                <w:pStyle w:val="BodyText"/>
              </w:pPr>
              <w:r>
                <w:rPr>
                  <w:color w:val="000000"/>
                  <w:vertAlign w:val="superscript"/>
                </w:rPr>
                <w:t xml:space="preserve">[16]</w:t>
              </w:r>
              <w:r>
                <w:t xml:space="preserve">    </w:t>
              </w:r>
              <w:hyperlink w:history="true" r:id="R0e73d53d67964eb5">
                <w:r>
                  <w:rPr>
                    <w:rStyle w:val="Hyperlink"/>
                  </w:rPr>
                  <w:t xml:space="preserve">Domestic violence victims need help, fast - in Iceland, they're now getting it | Apolitical</w:t>
                </w:r>
              </w:hyperlink>
              <w:r>
                <w:t xml:space="preserve">.</w:t>
              </w:r>
            </w:p>
            <w:p>
              <w:pPr>
                <w:pStyle w:val="BodyText"/>
              </w:pPr>
              <w:r>
                <w:rPr>
                  <w:vertAlign w:val="superscript"/>
                </w:rPr>
                <w:t xml:space="preserve">[17]</w:t>
              </w:r>
              <w:r>
                <w:rPr>
                  <w:vertAlign w:val="superscript"/>
                </w:rPr>
                <w:t xml:space="preserve"> </w:t>
              </w:r>
              <w:r>
                <w:t xml:space="preserve">   </w:t>
              </w:r>
              <w:hyperlink w:history="true" r:id="R9d0b09c78093410b">
                <w:r>
                  <w:rPr>
                    <w:rStyle w:val="Hyperlink"/>
                  </w:rPr>
                  <w:t xml:space="preserve">GENDER EQUALITY IN ICELAND (althingi.is)</w:t>
                </w:r>
              </w:hyperlink>
              <w:r>
                <w:t xml:space="preserve"> p. 40.</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jafnretti.is/static/files/utgefid_efni_af_gomlu_sidu/gender_equality_in_iceland_2017.pdf" TargetMode="External" Id="R5e6e346a9ea74a44" /><Relationship Type="http://schemas.openxmlformats.org/officeDocument/2006/relationships/hyperlink" Target="https://www.government.is/topics/law-and-order/" TargetMode="External" Id="R93cd3215a22044aa" /><Relationship Type="http://schemas.openxmlformats.org/officeDocument/2006/relationships/hyperlink" Target="https://www.government.is/topics/law-and-order/the-judicial-system-in-iceland/" TargetMode="External" Id="Rb10222097d4e48e1" /><Relationship Type="http://schemas.openxmlformats.org/officeDocument/2006/relationships/hyperlink" Target="https://2009-2017.state.gov/documents/organization/160193.pdf" TargetMode="External" Id="R5d79b654f1f84fef" /><Relationship Type="http://schemas.openxmlformats.org/officeDocument/2006/relationships/hyperlink" Target="https://2009-2017.state.gov/documents/organization/160193.pdf" TargetMode="External" Id="Rc6f7f512ea064a02" /><Relationship Type="http://schemas.openxmlformats.org/officeDocument/2006/relationships/hyperlink" Target="https://www.justice.gov/sites/default/files/pages/attachments/2016/01/05/dos-hrr_2006_iceland.pdf" TargetMode="External" Id="R8c744b38eba846a4" /><Relationship Type="http://schemas.openxmlformats.org/officeDocument/2006/relationships/hyperlink" Target="https://foreignpolicy.com/2020/07/15/the-misogynist-violence-of-icelands-feminist-paradise/" TargetMode="External" Id="R16eb88f7ffdb4fbb" /><Relationship Type="http://schemas.openxmlformats.org/officeDocument/2006/relationships/hyperlink" Target="https://www.coe.int/en/web/istanbul-convention/country-monitoring-work" TargetMode="External" Id="R34cfeba66127497f" /><Relationship Type="http://schemas.openxmlformats.org/officeDocument/2006/relationships/hyperlink" Target="https://www.ohchr.org/en/hrbodies/cedaw/pages/gr35.aspx" TargetMode="External" Id="R10adf1f626b44de5" /><Relationship Type="http://schemas.openxmlformats.org/officeDocument/2006/relationships/hyperlink" Target="https://www.justice.gov/sites/default/files/pages/attachments/2016/01/05/dos-hrr_2006_iceland.pdf" TargetMode="External" Id="R4ece0b494f434257" /><Relationship Type="http://schemas.openxmlformats.org/officeDocument/2006/relationships/hyperlink" Target="https://grapevine.is/news/2020/09/02/stalking-may-soon-be-punishable-by-up-to-four-years-in-prison/" TargetMode="External" Id="Rb0a4320e0c724252" /><Relationship Type="http://schemas.openxmlformats.org/officeDocument/2006/relationships/hyperlink" Target="https://www.government.is/media/velferdarraduneyti-media/media/acrobat-enskar_sidur/Child-Protection-Act-as-amended-2016.pdf" TargetMode="External" Id="R73c0b842ea3d45f7" /><Relationship Type="http://schemas.openxmlformats.org/officeDocument/2006/relationships/hyperlink" Target="http://www.bvs.is/media/files/file107.html" TargetMode="External" Id="Ree6913ebbd034654" /><Relationship Type="http://schemas.openxmlformats.org/officeDocument/2006/relationships/hyperlink" Target="https://www.government.is/media/velferdarraduneyti-media/media/acrobat-enskar_sidur/Child-Protection-Act-as-amended-2016.pdf" TargetMode="External" Id="R4ea86cb3aebc45ab" /><Relationship Type="http://schemas.openxmlformats.org/officeDocument/2006/relationships/hyperlink" Target="https://apolitical.co/en/solution_article/domestic-violence-iceland-police-keeping-window-open" TargetMode="External" Id="R2c590f8236414ce4" /><Relationship Type="http://schemas.openxmlformats.org/officeDocument/2006/relationships/hyperlink" Target="https://apolitical.co/en/solution_article/domestic-violence-iceland-police-keeping-window-open" TargetMode="External" Id="R0e73d53d67964eb5" /><Relationship Type="http://schemas.openxmlformats.org/officeDocument/2006/relationships/hyperlink" Target="https://www.althingi.is/pdf/wip/Gender_Equality_in_Iceland_2012.pdf" TargetMode="External" Id="R9d0b09c78093410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