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BC7873" w:rsidR="00BC7873" w:rsidP="00662603" w:rsidRDefault="009E2793" w14:paraId="5605F879" w14:textId="4259CC65">
      <w:pPr>
        <w:pStyle w:val="Subtitle"/>
      </w:pPr>
      <w:r w:rsidRPr="00BC7873">
        <w:t>Global Privilege and Professional Secrecy Guide - United Arab Emirates</w:t>
      </w:r>
    </w:p>
    <w:p w:rsidRPr="006F092A" w:rsidR="006F092A" w:rsidP="006F092A" w:rsidRDefault="00761F2A" w14:paraId="47A10C22" w14:textId="3415D899">
      <w:pPr>
        <w:pStyle w:val="Table"/>
      </w:pPr>
      <w:r>
        <w:br w:type="page"/>
      </w:r>
    </w:p>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left w:w="0" w:type="dxa"/>
          <w:right w:w="0" w:type="dxa"/>
        </w:tblCellMar>
        <w:tblLook w:val="04A0" w:firstRow="1" w:lastRow="0" w:firstColumn="1" w:lastColumn="0" w:noHBand="0" w:noVBand="1"/>
      </w:tblPr>
      <w:tblGrid>
        <w:gridCol w:w="8990"/>
      </w:tblGrid>
      <w:tr w:rsidR="006C0569" w:rsidTr="00E702F0" w14:paraId="2827400E" w14:textId="77777777">
        <w:trPr>
          <w:tblHeader/>
        </w:trPr>
        <w:tc>
          <w:tcPr>
            <w:tcW w:w="8990" w:type="dxa"/>
          </w:tcPr>
          <w:p w:rsidR="006C0569" w:rsidP="00E702F0" w:rsidRDefault="006C0569" w14:paraId="613422C8" w14:textId="77777777">
            <w:pPr>
              <w:pStyle w:val="TOCHeading"/>
              <w:spacing w:after="160"/>
            </w:pPr>
            <w:r>
              <w:lastRenderedPageBreak/>
              <w:t>Contents</w:t>
            </w:r>
          </w:p>
        </w:tc>
      </w:tr>
      <w:tr w:rsidR="006C0569" w:rsidTr="00E702F0" w14:paraId="63FB350D" w14:textId="77777777">
        <w:tc>
          <w:tcPr>
            <w:tcW w:w="8990" w:type="dxa"/>
          </w:tcPr>
          <w:sdt>
            <w:sdtPr>
              <w:rPr>
                <w:rFonts w:asciiTheme="minorHAnsi" w:hAnsiTheme="minorHAnsi"/>
                <w:b/>
                <w:bCs/>
                <w:noProof/>
              </w:rPr>
              <w:id w:val="1154019052"/>
              <w:docPartObj>
                <w:docPartGallery w:val="Table of Contents"/>
                <w:docPartUnique/>
              </w:docPartObj>
            </w:sdtPr>
            <w:sdtEndPr>
              <w:rPr>
                <w:rFonts w:ascii="Arial" w:hAnsi="Arial"/>
                <w:b w:val="0"/>
                <w:bCs w:val="0"/>
                <w:noProof w:val="0"/>
              </w:rPr>
            </w:sdtEndPr>
            <w:sdtContent>
              <w:bookmarkStart w:name="_Toc33529396" w:displacedByCustomXml="next" w:id="0"/>
              <w:sdt>
                <w:sdtPr>
                  <w:rPr>
                    <w:rFonts w:asciiTheme="minorHAnsi" w:hAnsiTheme="minorHAnsi"/>
                    <w:b/>
                    <w:bCs/>
                    <w:noProof/>
                  </w:rPr>
                  <w:id w:val="-518013989"/>
                  <w:docPartObj>
                    <w:docPartGallery w:val="Table of Contents"/>
                    <w:docPartUnique/>
                  </w:docPartObj>
                </w:sdtPr>
                <w:sdtEndPr>
                  <w:rPr>
                    <w:rFonts w:ascii="Arial" w:hAnsi="Arial"/>
                    <w:b w:val="0"/>
                    <w:bCs w:val="0"/>
                    <w:noProof w:val="0"/>
                    <w:sz w:val="20"/>
                  </w:rPr>
                </w:sdtEndPr>
                <w:sdtContent>
                  <w:bookmarkEnd w:displacedByCustomXml="prev" w:id="0"/>
                  <w:p w:rsidRPr="0097103A" w:rsidR="006C0569" w:rsidP="00E702F0" w:rsidRDefault="006C0569" w14:paraId="04D1140F" w14:textId="77777777">
                    <w:pPr>
                      <w:pStyle w:val="TOC1"/>
                      <w:rPr>
                        <w:sz w:val="20"/>
                      </w:rPr>
                    </w:pPr>
                    <w:r>
                      <w:fldChar w:fldCharType="begin"/>
                    </w:r>
                    <w:r>
                      <w:instrText xml:space="preserve"> TOC \o "1-2" \h \z \u </w:instrText>
                    </w:r>
                    <w:r>
                      <w:fldChar w:fldCharType="separate"/>
                    </w:r>
                    <w:r>
                      <w:t xml:space="preserve">To generate table of contents, right-click here and select </w:t>
                    </w:r>
                    <w:r w:rsidRPr="008816BB">
                      <w:rPr>
                        <w:b/>
                        <w:bCs/>
                      </w:rPr>
                      <w:t>Update Field</w:t>
                    </w:r>
                    <w:r>
                      <w:rPr>
                        <w:b/>
                        <w:bCs/>
                        <w:noProof/>
                      </w:rPr>
                      <w:t>.</w:t>
                    </w:r>
                    <w:r>
                      <w:rPr>
                        <w:b/>
                        <w:bCs/>
                        <w:noProof/>
                      </w:rPr>
                      <w:fldChar w:fldCharType="end"/>
                    </w:r>
                  </w:p>
                </w:sdtContent>
              </w:sdt>
            </w:sdtContent>
          </w:sdt>
        </w:tc>
      </w:tr>
    </w:tbl>
    <w:p w:rsidRPr="008020A8" w:rsidR="00FC6796" w:rsidP="008020A8" w:rsidRDefault="00FC6796" w14:paraId="623D7F49" w14:textId="295F49DA">
      <w:r>
        <w:br w:type="page"/>
      </w:r>
    </w:p>
    <w:sdt>
      <w:sdtPr>
        <w:rPr>
          <w:rFonts w:eastAsiaTheme="minorHAnsi" w:cstheme="minorBidi"/>
          <w:b w:val="0"/>
          <w:color w:val="auto"/>
          <w:sz w:val="20"/>
          <w:szCs w:val="22"/>
        </w:rPr>
        <w:id w:val="-1863039157"/>
        <w:placeholder>
          <w:docPart w:val="DefaultPlaceholder_-1854013435"/>
        </w:placeholder>
        <w15:repeatingSectionItem/>
      </w:sdtPr>
      <w:sdtEndPr/>
      <w:sdtContent>
        <w:p>
          <w:pPr>
            <w:pStyle w:val="BodyText"/>
          </w:pPr>
          <w:r>
            <w:t xml:space="preserve">Select a topic from the menu and explore the questions within.</w:t>
          </w:r>
        </w:p>
      </w:sdtContent>
    </w:sdt>
    <w:sdt>
      <w:sdtPr>
        <w:rPr>
          <w:rFonts w:eastAsiaTheme="minorHAnsi" w:cstheme="minorBidi"/>
          <w:b w:val="0"/>
          <w:color w:val="auto"/>
          <w:sz w:val="20"/>
          <w:szCs w:val="20"/>
        </w:rPr>
        <w:id w:val="-2026248521"/>
        <w:placeholder>
          <w:docPart w:val="3816F6170ABC43BCBDB278015F7ED7B2"/>
        </w:placeholder>
        <w15:repeatingSectionItem/>
      </w:sdtPr>
      <w:sdtEndPr>
        <w:rPr>
          <w:szCs w:val="22"/>
        </w:rPr>
      </w:sdtEndPr>
      <w:sdtContent>
        <w:p w:rsidRPr="008020A8" w:rsidR="002537D8" w:rsidP="002537D8" w:rsidRDefault="002537D8" w14:paraId="779BEB21" w14:textId="77777777">
          <w:pPr>
            <w:pStyle w:val="Heading1"/>
          </w:pPr>
          <w:r>
            <w:t>01 - Discovery</w:t>
          </w:r>
        </w:p>
        <w:bookmarkStart w:name="_Toc42606705" w:displacedByCustomXml="next" w:id="1"/>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What disclosure/discovery is required in litigation?</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In the UAE, there are laws and regulations that apply in the UAE mainland, and there are another set of commercial and civil laws that apply in the Dubai International Financial Centre (DIFC) – a financial free zone in the Emirate of Dubai. The DIFC is not subject to the federal civil and commercial laws of the UAE mainland and operates largely as a self-regulated common law jurisdiction. However, UAE criminal laws and specific federal regulations, such as the regulations on anti-money laundering, apply in the DIFC.</w:t>
                  </w:r>
                </w:p>
                <w:p>
                  <w:pPr>
                    <w:pStyle w:val="BodyText"/>
                  </w:pPr>
                  <w:r>
                    <w:t xml:space="preserve">Under the UAE Law of Evidence (applicable in the UAE mainland), a party may request the court to compel the adverse party to produce a document held in its possession, subject to a number of conditions.</w:t>
                  </w:r>
                </w:p>
                <w:p>
                  <w:pPr>
                    <w:pStyle w:val="BodyText"/>
                  </w:pPr>
                  <w:r>
                    <w:t xml:space="preserve">Under the Rules of the DIFC Courts, there is a process for the standard production of documents, whereby the court may order each party to submit to the other parties: (i) all documents available to it on which it relies, including public documents and those in the public domain, except for any documents that have already been submitted by another party; and (ii) the documents which they are required to produce by any law, rule or practice direction.</w:t>
                  </w:r>
                </w:p>
                <w:p>
                  <w:pPr>
                    <w:pStyle w:val="BodyText"/>
                  </w:pPr>
                  <w:r>
                    <w:t xml:space="preserve">Moreover, any party may submit to the other party a request to produce for the specific production of documents.</w:t>
                  </w:r>
                </w:p>
                <w:p>
                  <w:pPr>
                    <w:pStyle w:val="BodyText"/>
                  </w:pPr>
                  <w:r>
                    <w:t xml:space="preserve">Another financial free zone, the Abu Dhabi Global Market (ADGM) has been established in the Emirate of Abu Dhabi. The ADGM operates with a degree of legislative autonomy and directly applies English common law.</w:t>
                  </w:r>
                </w:p>
              </w:sdtContent>
            </w:sdt>
          </w:sdtContent>
        </w:sdt>
      </w:sdtContent>
    </w:sdt>
    <w:sdt>
      <w:sdtPr>
        <w:rPr>
          <w:rFonts w:eastAsiaTheme="minorHAnsi" w:cstheme="minorBidi"/>
          <w:b w:val="0"/>
          <w:color w:val="auto"/>
          <w:sz w:val="20"/>
          <w:szCs w:val="20"/>
        </w:rPr>
        <w:id w:val="-2026248521"/>
        <w:placeholder>
          <w:docPart w:val="3816F6170ABC43BCBDB278015F7ED7B2"/>
        </w:placeholder>
        <w15:repeatingSectionItem/>
      </w:sdtPr>
      <w:sdtEndPr>
        <w:rPr>
          <w:szCs w:val="22"/>
        </w:rPr>
      </w:sdtEndPr>
      <w:sdtContent>
        <w:p w:rsidRPr="008020A8" w:rsidR="002537D8" w:rsidP="002537D8" w:rsidRDefault="002537D8" w14:paraId="779BEB21" w14:textId="77777777">
          <w:pPr>
            <w:pStyle w:val="Heading1"/>
          </w:pPr>
          <w:r>
            <w:t>02 - Type of privilege</w:t>
          </w:r>
        </w:p>
        <w:bookmarkStart w:name="_Toc42606705" w:displacedByCustomXml="next" w:id="1"/>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Does the jurisdiction recognize the concept of privilege or another form of protection from disclosure of legal communications and documents prepared by or for lawyers?</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In the UAE mainland, there is no concept of legal privilege as it is understood in common law jurisdictions.</w:t>
                  </w:r>
                </w:p>
                <w:p>
                  <w:pPr>
                    <w:pStyle w:val="BodyText"/>
                  </w:pPr>
                  <w:r>
                    <w:t xml:space="preserve">Communications between an attorney and client are treated as confidential. The principle of the confidentiality of communication between attorneys and clients is entrenched in professional codes of conduct and laws governing the legal profession.</w:t>
                  </w:r>
                </w:p>
                <w:p>
                  <w:pPr>
                    <w:pStyle w:val="BodyText"/>
                  </w:pPr>
                  <w:r>
                    <w:t xml:space="preserve">These laws and codes bind members of the legal profession and do not apply to or restrict disclosure by clients of information and advice provided by external legal advisers at the client's request.</w:t>
                  </w:r>
                </w:p>
                <w:p>
                  <w:pPr>
                    <w:pStyle w:val="BodyText"/>
                  </w:pPr>
                  <w:r>
                    <w:t xml:space="preserve">Disclosure is permissible in very limited cases, including where:</w:t>
                  </w:r>
                </w:p>
                <w:p>
                  <w:pPr>
                    <w:pStyle w:val="BodyText"/>
                  </w:pPr>
                  <w:pPr>
                    <w:pStyle w:val="ListParagraph"/>
                    <w:numPr>
                      <w:ilvl w:val="0"/>
                      <w:numId w:val="11"/>
                    </w:numPr>
                  </w:pPr>
                  <w:r>
                    <w:t xml:space="preserve">The written consent of the client or the written consent of the rightful owner of the confidential information has been obtained.</w:t>
                  </w:r>
                </w:p>
                <w:p>
                  <w:pPr>
                    <w:pStyle w:val="BodyText"/>
                  </w:pPr>
                  <w:pPr>
                    <w:pStyle w:val="ListParagraph"/>
                    <w:numPr>
                      <w:ilvl w:val="0"/>
                      <w:numId w:val="11"/>
                    </w:numPr>
                  </w:pPr>
                  <w:r>
                    <w:t xml:space="preserve">An express court judgment ordering such disclosure has been obtained, and then only to the extent needed by the court.</w:t>
                  </w:r>
                </w:p>
                <w:p>
                  <w:pPr>
                    <w:pStyle w:val="BodyText"/>
                  </w:pPr>
                  <w:pPr>
                    <w:pStyle w:val="ListParagraph"/>
                    <w:numPr>
                      <w:ilvl w:val="0"/>
                      <w:numId w:val="11"/>
                    </w:numPr>
                  </w:pPr>
                  <w:r>
                    <w:t xml:space="preserve">The attorney, their partners or employees are accused of a criminal charge or a civil claim arising from the relationship with the client, or of negligence or professional misconduct.</w:t>
                  </w:r>
                </w:p>
                <w:p>
                  <w:pPr>
                    <w:pStyle w:val="BodyText"/>
                  </w:pPr>
                  <w:r>
                    <w:t xml:space="preserve">In the Dubai International Financial Centre (DIFC), there are provisions in the DIFC laws and regulations that are relevant to the concept of privilege, such as the following:</w:t>
                  </w:r>
                </w:p>
                <w:p>
                  <w:pPr>
                    <w:pStyle w:val="BodyText"/>
                  </w:pPr>
                  <w:pPr>
                    <w:pStyle w:val="ListParagraph"/>
                    <w:numPr>
                      <w:ilvl w:val="0"/>
                      <w:numId w:val="12"/>
                    </w:numPr>
                  </w:pPr>
                  <w:r>
                    <w:t xml:space="preserve">The Code of Conduct of Legal Practitioners in the DIFC courts imposes a duty on practitioners to keep information communicated by their client confidential unless such disclosure is authorized by the client, ordered by the DIFC court or required by law. This duty continues even after the practitioner has ceased to act for the client.</w:t>
                  </w:r>
                </w:p>
                <w:p>
                  <w:pPr>
                    <w:pStyle w:val="BodyText"/>
                  </w:pPr>
                  <w:pPr>
                    <w:pStyle w:val="ListParagraph"/>
                    <w:numPr>
                      <w:ilvl w:val="0"/>
                      <w:numId w:val="12"/>
                    </w:numPr>
                  </w:pPr>
                  <w:r>
                    <w:t xml:space="preserve">The glossary of the DIFC courts includes a definition of "“privilege”," and it is the right of a party to refuse to disclose or produce a document, or to refuse to answer questions on the ground of some special interest recognized by law.</w:t>
                  </w:r>
                </w:p>
                <w:p>
                  <w:pPr>
                    <w:pStyle w:val="BodyText"/>
                  </w:pPr>
                  <w:pPr>
                    <w:pStyle w:val="ListParagraph"/>
                    <w:numPr>
                      <w:ilvl w:val="0"/>
                      <w:numId w:val="12"/>
                    </w:numPr>
                  </w:pPr>
                  <w:r>
                    <w:t xml:space="preserve">Moreover, a "privileged communication" is defined in the set of regulations of the Dubai Financial Supervisory Authority (DFSA), the regulator of financial services in the DIFC, as “a communication attracting a privilege arising from the provision of professional legal advice and any other privilege properly applicable at law to the communication in question, but does not include a general duty of confidentiality.”</w:t>
                  </w:r>
                </w:p>
                <w:p>
                  <w:pPr>
                    <w:pStyle w:val="BodyText"/>
                  </w:pPr>
                  <w:r>
                    <w:t xml:space="preserve">In the ordinary course of events, a "privileged communication" would be protected against compulsory disclosure, except in circumstances where the DFSA, as the regulator of banks and financial institutions licensed in the DIFC, requests the disclosure of such information and documents in the context of an audit or investigation of a regulated entity.</w:t>
                  </w:r>
                </w:p>
              </w:sdtContent>
            </w:sdt>
          </w:sdtContent>
        </w:sdt>
      </w:sdtContent>
    </w:sdt>
    <w:sdt>
      <w:sdtPr>
        <w:rPr>
          <w:rFonts w:eastAsiaTheme="minorHAnsi" w:cstheme="minorBidi"/>
          <w:b w:val="0"/>
          <w:color w:val="auto"/>
          <w:sz w:val="20"/>
          <w:szCs w:val="20"/>
        </w:rPr>
        <w:id w:val="-2026248521"/>
        <w:placeholder>
          <w:docPart w:val="3816F6170ABC43BCBDB278015F7ED7B2"/>
        </w:placeholder>
        <w15:repeatingSectionItem/>
      </w:sdtPr>
      <w:sdtEndPr>
        <w:rPr>
          <w:szCs w:val="22"/>
        </w:rPr>
      </w:sdtEndPr>
      <w:sdtContent>
        <w:p w:rsidRPr="008020A8" w:rsidR="002537D8" w:rsidP="002537D8" w:rsidRDefault="002537D8" w14:paraId="779BEB21" w14:textId="77777777">
          <w:pPr>
            <w:pStyle w:val="Heading1"/>
          </w:pPr>
          <w:r>
            <w:t>03 - Scope of privilege</w:t>
          </w:r>
        </w:p>
        <w:bookmarkStart w:name="_Toc42606705" w:displacedByCustomXml="next" w:id="1"/>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Is attorney-client communication only privileged as long as it remains in the lawyer's possession, or is a copy held by the client also protected?</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In the UAE mainland, the client is the lawful owner of the information communicated with the attorney and therefore, copies held by the client, if disclosed by the client, are not deemed confidential any longer.</w:t>
                  </w:r>
                </w:p>
                <w:p>
                  <w:pPr>
                    <w:pStyle w:val="BodyText"/>
                  </w:pPr>
                  <w:r>
                    <w:t xml:space="preserve">In the Dubai International Financial Centre (DIFC), existing legislation does not detail the extent of privilege. Accordingly, it is likely that the DIFC courts would rely on the law of England and Wales regarding the legal principles of privilege when determining its extension to in-house counsel.</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Are in-house lawyers treated in the same way as external lawyers for determining privilege?</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In the UAE mainland, privilege applies only to advocates. In-house counsel are not subject to privilege rules. However, they are regarded as employees and are subject to the customary duty to keep the secrets of their employers. They may be subject to criminal liability, under article 380 (bis) of the Penal Code, if they unlawfully copy, distribute or disclose information obtained in the performance of their job.</w:t>
                  </w:r>
                </w:p>
                <w:p>
                  <w:pPr>
                    <w:pStyle w:val="BodyText"/>
                  </w:pPr>
                  <w:r>
                    <w:t xml:space="preserve">In the DIFC, there is no legislation that specifically deals with privilege extending to in-house counsel. Accordingly, it is likely that the DIFC courts would rely on the law of England and Wales regarding the legal principles of privilege when determining its extension to in-house counsel.</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Does privilege extend to internal communications between in-house lawyers?</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In the UAE mainland, privilege applies only to advocates. In-house counsel are not subject to privilege rules.</w:t>
                  </w:r>
                </w:p>
                <w:p>
                  <w:pPr>
                    <w:pStyle w:val="BodyText"/>
                  </w:pPr>
                  <w:r>
                    <w:t xml:space="preserve">In the DIFC, there is no legislation that specifically deals with privilege extending to in-house counsel. Accordingly, it is likely that the DIFC courts would rely on the law of England and Wales regarding the legal principles of privilege when determining its extension to in-house counsel.</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Are foreign lawyers recognized for the purposes of privilege?</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In the UAE mainland, the Federal Code of Ethics applies to: (i) all advocates practicing in the UAE; (ii) all legal consultants practicing in the UAE; (iii) all law firms licensed in the UAE; (iv) all foreign advocates and legal consultants temporarily authorized to provide services in the UAE; and (v) the representatives of parties in the arbitration centers licensed in the UAE.</w:t>
                  </w:r>
                </w:p>
                <w:p>
                  <w:pPr>
                    <w:pStyle w:val="BodyText"/>
                  </w:pPr>
                  <w:r>
                    <w:t xml:space="preserve">In the DIFC, the duty is set out in the Mandatory Code of Conduct of Legal Practitioners in the DIFC courts, which applies to all practitioners registered and licensed to appear before the DIFC courts.</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Does privilege extend to nonlegal professionals who may from time to time advise on legal issues relating to their field, e.g., accountants or tax consultants advising on tax law?</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Nonlegal professionals may be subject to a different set of rules and regulations. The professional codes in the UAE mainland apply only to advocates. In the DIFC, a "privileged communication" means a communication attracting a privilege arising from the provision of professional legal advice and any other privilege applicable at law, but does not include a "general duty of confidentiality."</w:t>
                  </w:r>
                </w:p>
              </w:sdtContent>
            </w:sdt>
          </w:sdtContent>
        </w:sdt>
      </w:sdtContent>
    </w:sdt>
    <w:sdt>
      <w:sdtPr>
        <w:rPr>
          <w:rFonts w:eastAsiaTheme="minorHAnsi" w:cstheme="minorBidi"/>
          <w:b w:val="0"/>
          <w:color w:val="auto"/>
          <w:sz w:val="20"/>
          <w:szCs w:val="20"/>
        </w:rPr>
        <w:id w:val="-2026248521"/>
        <w:placeholder>
          <w:docPart w:val="3816F6170ABC43BCBDB278015F7ED7B2"/>
        </w:placeholder>
        <w15:repeatingSectionItem/>
      </w:sdtPr>
      <w:sdtEndPr>
        <w:rPr>
          <w:szCs w:val="22"/>
        </w:rPr>
      </w:sdtEndPr>
      <w:sdtContent>
        <w:p w:rsidRPr="008020A8" w:rsidR="002537D8" w:rsidP="002537D8" w:rsidRDefault="002537D8" w14:paraId="779BEB21" w14:textId="77777777">
          <w:pPr>
            <w:pStyle w:val="Heading1"/>
          </w:pPr>
          <w:r>
            <w:t>04 - Sharing documents with third parties</w:t>
          </w:r>
        </w:p>
        <w:bookmarkStart w:name="_Toc42606705" w:displacedByCustomXml="next" w:id="1"/>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In what circumstances (if any) can a document be given to a third party without losing protection?</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Communications between an attorney and client are treated as confidential, and disclosure is permissible in very limited cases, including when the following is applicable:</w:t>
                  </w:r>
                </w:p>
                <w:p>
                  <w:pPr>
                    <w:pStyle w:val="BodyText"/>
                  </w:pPr>
                  <w:pPr>
                    <w:pStyle w:val="ListParagraph"/>
                    <w:numPr>
                      <w:ilvl w:val="0"/>
                      <w:numId w:val="10"/>
                    </w:numPr>
                  </w:pPr>
                  <w:r>
                    <w:t xml:space="preserve">The written consent of the client or the written consent of the lawful owner of the confidential information has been obtained.</w:t>
                  </w:r>
                </w:p>
                <w:p>
                  <w:pPr>
                    <w:pStyle w:val="BodyText"/>
                  </w:pPr>
                  <w:pPr>
                    <w:pStyle w:val="ListParagraph"/>
                    <w:numPr>
                      <w:ilvl w:val="0"/>
                      <w:numId w:val="10"/>
                    </w:numPr>
                  </w:pPr>
                  <w:r>
                    <w:t xml:space="preserve">An express court judgment ordering such disclosure has been obtained, and then only to the extent needed by the court.</w:t>
                  </w:r>
                </w:p>
                <w:p>
                  <w:pPr>
                    <w:pStyle w:val="BodyText"/>
                  </w:pPr>
                  <w:pPr>
                    <w:pStyle w:val="ListParagraph"/>
                    <w:numPr>
                      <w:ilvl w:val="0"/>
                      <w:numId w:val="10"/>
                    </w:numPr>
                  </w:pPr>
                  <w:r>
                    <w:t xml:space="preserve">The attorney, their partners or employees are accused of a criminal charge or a civil claim arising from the relationship with the client, or of negligence or professional misconduct.</w:t>
                  </w:r>
                </w:p>
              </w:sdtContent>
            </w:sdt>
          </w:sdtContent>
        </w:sdt>
      </w:sdtContent>
    </w:sdt>
    <w:sdt>
      <w:sdtPr>
        <w:rPr>
          <w:rFonts w:eastAsiaTheme="minorHAnsi" w:cstheme="minorBidi"/>
          <w:b w:val="0"/>
          <w:color w:val="auto"/>
          <w:sz w:val="20"/>
          <w:szCs w:val="20"/>
        </w:rPr>
        <w:id w:val="-2026248521"/>
        <w:placeholder>
          <w:docPart w:val="3816F6170ABC43BCBDB278015F7ED7B2"/>
        </w:placeholder>
        <w15:repeatingSectionItem/>
      </w:sdtPr>
      <w:sdtEndPr>
        <w:rPr>
          <w:szCs w:val="22"/>
        </w:rPr>
      </w:sdtEndPr>
      <w:sdtContent>
        <w:p w:rsidRPr="008020A8" w:rsidR="002537D8" w:rsidP="002537D8" w:rsidRDefault="002537D8" w14:paraId="779BEB21" w14:textId="77777777">
          <w:pPr>
            <w:pStyle w:val="Heading1"/>
          </w:pPr>
          <w:r>
            <w:t>05 - Investigations</w:t>
          </w:r>
        </w:p>
        <w:bookmarkStart w:name="_Toc42606705" w:displacedByCustomXml="next" w:id="1"/>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Are there any differences in how privilege operates in civil, criminal, regulatory or investigatory situations?</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In the UAE mainland, a duty of confidentiality exists and applies uniformly across civil, criminal, regulatory or investigatory contexts, without distinction in its operation.</w:t>
                  </w:r>
                </w:p>
                <w:p>
                  <w:pPr>
                    <w:pStyle w:val="BodyText"/>
                  </w:pPr>
                  <w:r>
                    <w:t xml:space="preserve">Cabinet Decision No. 9 of 2025, which approves the Code of Ethics for the Legal Profession and Legal Consultation Profession, reinforces the duty of confidentiality by stating that any information obtained from a client or third party must not be disclosed except with the client’s express written consent, where such disclosure is necessary for the proceedings and directly related to one’s professional responsibilities, or where mandated by applicable laws. This includes circumstances involving criminal, regulatory, or investigatory proceedings, aligning with the broader legal framework under Federal Decree-Law No. 20 of 2018 and its amendments.</w:t>
                  </w:r>
                </w:p>
                <w:p>
                  <w:pPr>
                    <w:pStyle w:val="BodyText"/>
                  </w:pPr>
                  <w:r>
                    <w:t xml:space="preserve">In the context of anti-money laundering, article 15 of Federal Decree-Law No. 20 of 2018 on Anti-Money Laundering and Countering the Financing of Terrorism was recently replaced by virtue of article 1 of Federal Decree-Law No. 26 of 2021. This provides that if institutions, businesses and service providers suspect that certain funds or transactions are related to crime they are required to inform the Financial Intelligence Unit (FIU) and provide all necessary documents and reports that support their suspicions directly. In circumstances where the FIU request additional information regarding the matter said institutions will not be able to use provisions regarding confidentiality to deny turning in any documents. However, legal professionals will be exempt if the information was acquired under professional confidentiality.</w:t>
                  </w:r>
                </w:p>
                <w:p>
                  <w:pPr>
                    <w:pStyle w:val="BodyText"/>
                  </w:pPr>
                  <w:r>
                    <w:t xml:space="preserve">Article 17 of Federal Decree-Law No. 20 of 2018 on Anti-Money Laundering and Countering the Financing of Terrorism was recently replaced by virtue of article 1 of Federal Decree-Law No. 26 of 2021. This provides that any information that has come into the possession of authorities regarding suspicious funds and transactions shall be deemed confidential by law and will only be used for necessary investigations and cases in relation to the violation of the provision.</w:t>
                  </w:r>
                </w:p>
                <w:p>
                  <w:pPr>
                    <w:pStyle w:val="BodyText"/>
                  </w:pPr>
                  <w:r>
                    <w:t xml:space="preserve">In the Dubai International Financial Centre (DIFC), the courts are likely to refer to the legal principles of privilege under the law of England and Wales when addressing such distinctions, although they may adapt these principles to align with the DIFC’s statutory framework.</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Can notes of interviews with employees and other documents produced during investigations be covered by privilege?</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In the UAE mainland, the notes taken by in-house counsel during an employee's interview or any other documents produced during investigations are unlikely to be considered subject to the legal advice confidentiality requirement. However, article 380 (bis) of the Penal Code provides that it is a crime to unlawfully copy, distribute or provide a third party with the content of a telephone call, message, information, data or anything else viewed/examined while performing their job. This may potentially apply to all types of communication. There are no precedents on the application of this new legislative text.</w:t>
                  </w:r>
                </w:p>
              </w:sdtContent>
            </w:sdt>
          </w:sdtContent>
        </w:sdt>
      </w:sdtContent>
    </w:sdt>
    <w:sdt>
      <w:sdtPr>
        <w:rPr>
          <w:rFonts w:eastAsiaTheme="minorHAnsi" w:cstheme="minorBidi"/>
          <w:b w:val="0"/>
          <w:color w:val="auto"/>
          <w:sz w:val="20"/>
          <w:szCs w:val="20"/>
        </w:rPr>
        <w:id w:val="-2026248521"/>
        <w:placeholder>
          <w:docPart w:val="3816F6170ABC43BCBDB278015F7ED7B2"/>
        </w:placeholder>
        <w15:repeatingSectionItem/>
      </w:sdtPr>
      <w:sdtEndPr>
        <w:rPr>
          <w:szCs w:val="22"/>
        </w:rPr>
      </w:sdtEndPr>
      <w:sdtContent>
        <w:p w:rsidRPr="008020A8" w:rsidR="002537D8" w:rsidP="002537D8" w:rsidRDefault="002537D8" w14:paraId="779BEB21" w14:textId="77777777">
          <w:pPr>
            <w:pStyle w:val="Heading1"/>
          </w:pPr>
          <w:r>
            <w:t>06 - Regulatory investigations</w:t>
          </w:r>
        </w:p>
        <w:bookmarkStart w:name="_Toc42606705" w:displacedByCustomXml="next" w:id="1"/>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Can governmental regulators require a privileged document to be provided to them?</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Governmental regulators that are granted judicial powers and are expressly authorized by virtue of a legal text may be entitled to demand the disclosure of privileged documents.</w:t>
                  </w:r>
                </w:p>
              </w:sdtContent>
            </w:sdt>
          </w:sdtContent>
        </w:sdt>
      </w:sdtContent>
    </w:sdt>
    <w:sdt>
      <w:sdtPr>
        <w:rPr>
          <w:rFonts w:eastAsiaTheme="minorHAnsi" w:cstheme="minorBidi"/>
          <w:b w:val="0"/>
          <w:color w:val="auto"/>
          <w:sz w:val="20"/>
          <w:szCs w:val="20"/>
        </w:rPr>
        <w:id w:val="-2026248521"/>
        <w:placeholder>
          <w:docPart w:val="3816F6170ABC43BCBDB278015F7ED7B2"/>
        </w:placeholder>
        <w15:repeatingSectionItem/>
      </w:sdtPr>
      <w:sdtEndPr>
        <w:rPr>
          <w:szCs w:val="22"/>
        </w:rPr>
      </w:sdtEndPr>
      <w:sdtContent>
        <w:p w:rsidRPr="008020A8" w:rsidR="002537D8" w:rsidP="002537D8" w:rsidRDefault="002537D8" w14:paraId="779BEB21" w14:textId="77777777">
          <w:pPr>
            <w:pStyle w:val="Heading1"/>
          </w:pPr>
          <w:r>
            <w:t>07 - Artificial intelligence</w:t>
          </w:r>
        </w:p>
        <w:bookmarkStart w:name="_Toc42606705" w:displacedByCustomXml="next" w:id="1"/>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Does the law of privilege or professional secrecy protect inputs by lawyers into generative AI tools and the resulting outputs?</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Currently, the law of privilege or professional secrecy in the UAE does not explicitly address the protection of inputs by lawyers into generative AI tools and the resulting outputs. While legal professional privilege and confidentiality obligations apply to traditional communications between lawyers and clients, the application of these principles to AI-generated content is still an evolving area. Notwithstanding the lack of explicit legal privilege protections pertaining to AI, The AI Ethics Principles &amp; Guidelines produced in the UAE emphasize that AI systems should respect privacy and ensure that personal data is protected, which aligns with the need to safeguard client information when lawyers use AI tools. Furthermore, the UAE has stringent data protection laws that require careful handling of personal data.</w:t>
                  </w:r>
                </w:p>
              </w:sdtContent>
            </w:sdt>
          </w:sdtContent>
        </w:sdt>
      </w:sdtContent>
    </w:sdt>
    <w:sdt>
      <w:sdtPr>
        <w:rPr>
          <w:rFonts w:eastAsiaTheme="minorHAnsi" w:cstheme="minorBidi"/>
          <w:b w:val="0"/>
          <w:color w:val="auto"/>
          <w:sz w:val="20"/>
          <w:szCs w:val="20"/>
        </w:rPr>
        <w:id w:val="-2026248521"/>
        <w:placeholder>
          <w:docPart w:val="3816F6170ABC43BCBDB278015F7ED7B2"/>
        </w:placeholder>
        <w15:repeatingSectionItem/>
      </w:sdtPr>
      <w:sdtEndPr>
        <w:rPr>
          <w:szCs w:val="22"/>
        </w:rPr>
      </w:sdtEndPr>
      <w:sdtContent>
        <w:p w:rsidRPr="008020A8" w:rsidR="002537D8" w:rsidP="002537D8" w:rsidRDefault="002537D8" w14:paraId="779BEB21" w14:textId="77777777">
          <w:pPr>
            <w:pStyle w:val="Heading1"/>
          </w:pPr>
          <w:r>
            <w:t>08 - Recent issues</w:t>
          </w:r>
        </w:p>
        <w:bookmarkStart w:name="_Toc42606705" w:displacedByCustomXml="next" w:id="1"/>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What (if any) recent issues have arisen in relation to privilege in the jurisdiction?</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In 2022, Federal Law No. 23 of 1991 regulating the legal profession was repealed and replaced by Decree-Law No. 34 of 2022 on the regulation of the Advocacy and Legal Consultancy Professions. However, there have been no amendments to Ministerial Decision No. 666 of 2015 on the Rules of Professional Conduct and Ethics of the Legal Profession in the UAE.</w:t>
                  </w:r>
                </w:p>
                <w:p>
                  <w:pPr>
                    <w:pStyle w:val="BodyText"/>
                  </w:pPr>
                  <w:r>
                    <w:t xml:space="preserve">The Implementing Regulation of the Legal Profession was issued in 2017 (Ministerial Decision No. 972/2017) and amended in 2019. However, it does not contain any provisions pertaining to legal privilege.</w:t>
                  </w:r>
                </w:p>
                <w:p>
                  <w:pPr>
                    <w:pStyle w:val="BodyText"/>
                  </w:pPr>
                  <w:r>
                    <w:t xml:space="preserve">The Dubai International Financial Centre (DIFC) Code of Conduct of Legal Practitioners in the DIFC courts has not been amended post 2019.</w:t>
                  </w:r>
                </w:p>
                <w:p>
                  <w:pPr>
                    <w:pStyle w:val="BodyText"/>
                  </w:pPr>
                  <w:r>
                    <w:t xml:space="preserve">On 22 October 2024, the Dubai Court of Cassation, in Case No. 486/2024, recognized the principle of without prejudice privilege, a cornerstone of common law dispute resolution, marking a fundamental departure from the traditional approach and toward international norms. Despite this development, UAE onshore courts do not adhere to a system of binding judicial precedent, and therefore would not be bound by this decision. Notwithstanding this, this judgment could be used by parties in the future to persuade the UAE courts that settlement negotiations should not be treated as admissions.</w:t>
                  </w:r>
                </w:p>
              </w:sdtContent>
            </w:sdt>
          </w:sdtContent>
        </w:sdt>
      </w:sdtContent>
    </w:sdt>
    <w:sdt>
      <w:sdtPr>
        <w:rPr>
          <w:rFonts w:eastAsiaTheme="minorHAnsi" w:cstheme="minorBidi"/>
          <w:b w:val="0"/>
          <w:color w:val="auto"/>
          <w:sz w:val="20"/>
          <w:szCs w:val="20"/>
        </w:rPr>
        <w:id w:val="-2026248521"/>
        <w:placeholder>
          <w:docPart w:val="3816F6170ABC43BCBDB278015F7ED7B2"/>
        </w:placeholder>
        <w15:repeatingSectionItem/>
      </w:sdtPr>
      <w:sdtEndPr>
        <w:rPr>
          <w:szCs w:val="22"/>
        </w:rPr>
      </w:sdtEndPr>
      <w:sdtContent>
        <w:p w:rsidRPr="008020A8" w:rsidR="002537D8" w:rsidP="002537D8" w:rsidRDefault="002537D8" w14:paraId="779BEB21" w14:textId="77777777">
          <w:pPr>
            <w:pStyle w:val="Heading1"/>
          </w:pPr>
          <w:r>
            <w:t>09 - Authors</w:t>
          </w:r>
        </w:p>
        <w:bookmarkStart w:name="_Toc42606705" w:displacedByCustomXml="next" w:id="1"/>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Authors and contact information</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rPr>
                      <w:b/>
                    </w:rPr>
                    <w:t xml:space="preserve">Sally Kotb</w:t>
                  </w:r>
                  <w:r>
                    <w:br/>
                  </w:r>
                  <w:r>
                    <w:t xml:space="preserve">Dubai</w:t>
                  </w:r>
                  <w:r>
                    <w:br/>
                  </w:r>
                  <w:r>
                    <w:t xml:space="preserve">+971 4 423 00028</w:t>
                  </w:r>
                  <w:r>
                    <w:br/>
                  </w:r>
                  <w:hyperlink w:history="true" r:id="Ra6330503e438453d">
                    <w:r>
                      <w:rPr>
                        <w:rStyle w:val="Hyperlink"/>
                      </w:rPr>
                      <w:t xml:space="preserve">sally.kotb@bakermckenzie.com</w:t>
                    </w:r>
                  </w:hyperlink>
                </w:p>
              </w:sdtContent>
            </w:sdt>
          </w:sdtContent>
        </w:sdt>
      </w:sdtContent>
    </w:sdt>
    <w:p>
      <w:pPr>
        <w:pStyle w:val="Disclaimer"/>
      </w:pPr>
      <w:r>
        <w:t xml:space="preserve">Copyright © 2026 Baker &amp; McKenzie. All rights reserved. </w:t>
      </w:r>
      <w:r>
        <w:rPr>
          <w:b/>
        </w:rPr>
        <w:t xml:space="preserve">Ownership</w:t>
      </w:r>
      <w:r>
        <w:t xml:space="preserve">: This documentation and content (Content) is a proprietary resource owned exclusively by Baker McKenzie (meaning Baker &amp; McKenzie International and its member firms). The Content is protected under international copyright conventions. Use of this Content does not of itself create a contractual relationship, nor any attorney/client relationship, between Baker McKenzie and any person. </w:t>
      </w:r>
      <w:r>
        <w:rPr>
          <w:b/>
        </w:rPr>
        <w:t xml:space="preserve">Non-reliance and exclusion</w:t>
      </w:r>
      <w:r>
        <w:t xml:space="preserve">: All Content is for informational purposes only and may not reflect the most current legal and regulatory developments. All summaries of the laws, regulations and practice are subject to change. The Content is not offered as legal or professional advice for any specific matter. It is not intended to be a substitute for reference to (and compliance with) the detailed provisions of applicable laws, rules, regulations or forms. Legal advice should always be sought before taking any action or refraining from taking any action based on any Content. Baker McKenzie and the editors and the contributing authors do not guarantee the accuracy of the Content and expressly disclaim any and all liability to any person in respect of the consequences of anything done or permitted to be done or omitted to be done wholly or partly in reliance upon the whole or any part of the Content. The Content may contain links to external websites and external websites may link to the Content. Baker McKenzie is not responsible for the content or operation of any such external sites and disclaims all liability, howsoever occurring, in respect of the content or operation of any such external websites.  </w:t>
      </w:r>
      <w:r>
        <w:rPr>
          <w:b/>
        </w:rPr>
        <w:t xml:space="preserve">Attorney Advertising</w:t>
      </w:r>
      <w:r>
        <w:t xml:space="preserve">: This Content may qualify as “Attorney Advertising” requiring notice in some jurisdictions. To the extent that this Content may qualify as Attorney Advertising, PRIOR RESULTS DO NOT GUARANTEE A SIMILAR OUTCOME. </w:t>
      </w:r>
      <w:r>
        <w:rPr>
          <w:b/>
        </w:rPr>
        <w:t xml:space="preserve">Reproduction</w:t>
      </w:r>
      <w:r>
        <w:t xml:space="preserve">: Reproduction of reasonable portions of the Content is permitted provided that (i) such reproductions are made available free of charge and for non-commercial purposes, (ii) such reproductions are properly attributed to Baker McKenzie, (iii) the portion of the Content being reproduced is not altered or made available in a manner that modifies the Content or presents the Content being reproduced in a false light and (iv) notice is made to the disclaimers included on the Content. The permission to re-copy does not allow for incorporation of any substantial portion of the Content in any work or publication, whether in hard copy, electronic or any other form or for commercial purposes.</w:t>
      </w:r>
    </w:p>
    <w:p>
      <w:pPr>
        <w:pStyle w:val="Disclaimer"/>
      </w:pPr>
      <w:r>
        <w:t xml:space="preserve">© 2026 Baker McKenzie. All rights reserved.</w:t>
      </w:r>
    </w:p>
    <w:p w:rsidR="00747611" w:rsidP="002537D8" w:rsidRDefault="00747611" w14:paraId="3CC4838F" w14:textId="2D0C5289">
      <w:pPr>
        <w:pStyle w:val="Heading1"/>
      </w:pPr>
    </w:p>
    <w:sectPr w:rsidR="00747611" w:rsidSect="003A3B65">
      <w:headerReference w:type="even" r:id="rId13"/>
      <w:headerReference w:type="default" r:id="rId14"/>
      <w:footerReference w:type="even" r:id="rId15"/>
      <w:footerReference w:type="default" r:id="rId16"/>
      <w:headerReference w:type="first" r:id="rId17"/>
      <w:footerReference w:type="first" r:id="rId18"/>
      <w:type w:val="continuous"/>
      <w:pgSz w:w="12240" w:h="15840"/>
      <w:pgMar w:top="1440" w:right="1800" w:bottom="1440" w:left="1440" w:header="1152" w:footer="432"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EF7766" w:rsidP="008407E2" w:rsidRDefault="00EF7766" w14:paraId="76822A5A" w14:textId="77777777">
      <w:pPr>
        <w:spacing w:after="0" w:line="240" w:lineRule="auto"/>
      </w:pPr>
      <w:r>
        <w:separator/>
      </w:r>
    </w:p>
  </w:endnote>
  <w:endnote w:type="continuationSeparator" w:id="0">
    <w:p w:rsidR="00EF7766" w:rsidP="008407E2" w:rsidRDefault="00EF7766" w14:paraId="5A23F510"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Bold">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652219" w:rsidRDefault="00652219" w14:paraId="03FC73CB"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8407E2" w:rsidP="00CB0368" w:rsidRDefault="006851B1" w14:paraId="1AC669BB" w14:textId="2A698897">
    <w:pPr>
      <w:pStyle w:val="Footertext"/>
      <w:spacing w:after="120"/>
    </w:pPr>
    <w:r>
      <w:t>www.</w:t>
    </w:r>
    <w:r w:rsidR="00507F6E">
      <w:t>bakermckenzie.com</w:t>
    </w:r>
    <w:r w:rsidR="00EA11E4">
      <w:tab/>
      <w:t xml:space="preserve">Copyright </w:t>
    </w:r>
    <w:r w:rsidR="00EA11E4">
      <w:fldChar w:fldCharType="begin"/>
    </w:r>
    <w:r w:rsidR="00EA11E4">
      <w:instrText xml:space="preserve"> DATE  \@ "yyyy"  \* MERGEFORMAT </w:instrText>
    </w:r>
    <w:r w:rsidR="00EA11E4">
      <w:fldChar w:fldCharType="separate"/>
    </w:r>
    <w:r w:rsidR="00652219">
      <w:rPr>
        <w:noProof/>
      </w:rPr>
      <w:t>2021</w:t>
    </w:r>
    <w:r w:rsidR="00EA11E4">
      <w:fldChar w:fldCharType="end"/>
    </w:r>
    <w:r w:rsidR="001650B6">
      <w:tab/>
    </w:r>
    <w:r w:rsidR="001650B6">
      <w:fldChar w:fldCharType="begin"/>
    </w:r>
    <w:r w:rsidR="001650B6">
      <w:instrText xml:space="preserve"> PAGE  \* Arabic  \* MERGEFORMAT </w:instrText>
    </w:r>
    <w:r w:rsidR="001650B6">
      <w:fldChar w:fldCharType="separate"/>
    </w:r>
    <w:r w:rsidR="001650B6">
      <w:rPr>
        <w:noProof/>
      </w:rPr>
      <w:t>2</w:t>
    </w:r>
    <w:r w:rsidR="001650B6">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7B7254" w:rsidP="0056371E" w:rsidRDefault="008D6B08" w14:paraId="03E16594" w14:textId="02BD64A9">
    <w:pPr>
      <w:pStyle w:val="Footertext"/>
      <w:spacing w:after="120"/>
    </w:pPr>
    <w:r w:rsidRPr="008D6B08">
      <w:t>https://resourcehub.bakermckenzie.com/en/resources/global-attorney-client-privilege-guide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EF7766" w:rsidP="008407E2" w:rsidRDefault="00EF7766" w14:paraId="628901B0" w14:textId="77777777">
      <w:pPr>
        <w:spacing w:after="0" w:line="240" w:lineRule="auto"/>
      </w:pPr>
      <w:r>
        <w:separator/>
      </w:r>
    </w:p>
  </w:footnote>
  <w:footnote w:type="continuationSeparator" w:id="0">
    <w:p w:rsidR="00EF7766" w:rsidP="008407E2" w:rsidRDefault="00EF7766" w14:paraId="0D741EDD" w14:textId="777777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652219" w:rsidRDefault="00652219" w14:paraId="3262B14C" w14:textId="77777777">
    <w:pPr>
      <w:pStyle w:val="Header"/>
    </w:pPr>
  </w:p>
</w:hdr>
</file>

<file path=word/header2.xml><?xml version="1.0" encoding="utf-8"?>
<w:hdr xmlns:a="http://schemas.openxmlformats.org/drawingml/2006/main" xmlns:pic="http://schemas.openxmlformats.org/drawingml/2006/picture" xmlns:a14="http://schemas.microsoft.com/office/drawing/2010/main" xmlns:asvg="http://schemas.microsoft.com/office/drawing/2016/SVG/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8407E2" w:rsidP="00507F6E" w:rsidRDefault="002D177D" w14:paraId="702939D2" w14:textId="77777777">
    <w:pPr>
      <w:pStyle w:val="Header"/>
      <w:spacing w:after="600"/>
    </w:pPr>
    <w:r>
      <w:rPr>
        <w:noProof/>
      </w:rPr>
      <w:drawing>
        <wp:inline distT="0" distB="0" distL="0" distR="0" wp14:anchorId="01D4742B" wp14:editId="4F5E4990">
          <wp:extent cx="1191555" cy="417044"/>
          <wp:effectExtent l="0" t="0" r="0" b="2540"/>
          <wp:docPr id="1" name="Graphic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raphic 1"/>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1191555" cy="417044"/>
                  </a:xfrm>
                  <a:prstGeom prst="rect">
                    <a:avLst/>
                  </a:prstGeom>
                </pic:spPr>
              </pic:pic>
            </a:graphicData>
          </a:graphic>
        </wp:inline>
      </w:drawing>
    </w:r>
  </w:p>
</w:hdr>
</file>

<file path=word/header3.xml><?xml version="1.0" encoding="utf-8"?>
<w:hdr xmlns:a="http://schemas.openxmlformats.org/drawingml/2006/main" xmlns:pic="http://schemas.openxmlformats.org/drawingml/2006/picture" xmlns:a14="http://schemas.microsoft.com/office/drawing/2010/main" xmlns:asvg="http://schemas.microsoft.com/office/drawing/2016/SVG/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57C25" w:rsidP="00DD06B3" w:rsidRDefault="00DD06B3" w14:paraId="60E40330" w14:textId="1518E37E">
    <w:pPr>
      <w:pStyle w:val="Header"/>
      <w:spacing w:after="600"/>
    </w:pPr>
    <w:r>
      <w:rPr>
        <w:noProof/>
      </w:rPr>
      <w:drawing>
        <wp:inline distT="0" distB="0" distL="0" distR="0" wp14:anchorId="76DC22A6" wp14:editId="10CE1214">
          <wp:extent cx="1191555" cy="417044"/>
          <wp:effectExtent l="0" t="0" r="0" b="2540"/>
          <wp:docPr id="2" name="Graphic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raphic 2"/>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1191555" cy="417044"/>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6B37CD"/>
    <w:multiLevelType w:val="hybridMultilevel"/>
    <w:tmpl w:val="2D7E9C06"/>
    <w:lvl w:ilvl="0" w:tplc="61462266">
      <w:numFmt w:val="bullet"/>
      <w:lvlText w:val="-"/>
      <w:lvlJc w:val="left"/>
      <w:pPr>
        <w:ind w:left="720" w:hanging="360"/>
      </w:pPr>
      <w:rPr>
        <w:rFonts w:hint="default" w:ascii="Arial" w:hAnsi="Arial" w:cs="Arial" w:eastAsiaTheme="minorHAnsi"/>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 w15:restartNumberingAfterBreak="0">
    <w:nsid w:val="11D82F34"/>
    <w:multiLevelType w:val="hybridMultilevel"/>
    <w:tmpl w:val="993E4862"/>
    <w:lvl w:ilvl="0" w:tplc="C51C6E72">
      <w:numFmt w:val="bullet"/>
      <w:lvlText w:val="-"/>
      <w:lvlJc w:val="left"/>
      <w:pPr>
        <w:ind w:left="720" w:hanging="360"/>
      </w:pPr>
      <w:rPr>
        <w:rFonts w:hint="default" w:ascii="Arial" w:hAnsi="Arial" w:cs="Arial" w:eastAsiaTheme="minorHAnsi"/>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2" w15:restartNumberingAfterBreak="0">
    <w:nsid w:val="28295921"/>
    <w:multiLevelType w:val="multilevel"/>
    <w:tmpl w:val="1124EE02"/>
    <w:numStyleLink w:val="1aiA"/>
  </w:abstractNum>
  <w:abstractNum w:abstractNumId="3" w15:restartNumberingAfterBreak="0">
    <w:nsid w:val="311524A7"/>
    <w:multiLevelType w:val="multilevel"/>
    <w:tmpl w:val="1124EE02"/>
    <w:numStyleLink w:val="1aiA"/>
  </w:abstractNum>
  <w:abstractNum w:abstractNumId="4" w15:restartNumberingAfterBreak="0">
    <w:nsid w:val="357B74DD"/>
    <w:multiLevelType w:val="multilevel"/>
    <w:tmpl w:val="1124EE02"/>
    <w:styleLink w:val="1aiA"/>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upperLetter"/>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 w15:restartNumberingAfterBreak="0">
    <w:nsid w:val="504C34DA"/>
    <w:multiLevelType w:val="hybridMultilevel"/>
    <w:tmpl w:val="E536E77A"/>
    <w:lvl w:ilvl="0" w:tplc="28E67952">
      <w:numFmt w:val="bullet"/>
      <w:lvlText w:val="-"/>
      <w:lvlJc w:val="left"/>
      <w:pPr>
        <w:ind w:left="410" w:hanging="360"/>
      </w:pPr>
      <w:rPr>
        <w:rFonts w:hint="default" w:ascii="Calibri" w:hAnsi="Calibri" w:cs="Calibri" w:eastAsiaTheme="minorHAnsi"/>
      </w:rPr>
    </w:lvl>
    <w:lvl w:ilvl="1" w:tplc="04090003" w:tentative="1">
      <w:start w:val="1"/>
      <w:numFmt w:val="bullet"/>
      <w:lvlText w:val="o"/>
      <w:lvlJc w:val="left"/>
      <w:pPr>
        <w:ind w:left="1130" w:hanging="360"/>
      </w:pPr>
      <w:rPr>
        <w:rFonts w:hint="default" w:ascii="Courier New" w:hAnsi="Courier New" w:cs="Courier New"/>
      </w:rPr>
    </w:lvl>
    <w:lvl w:ilvl="2" w:tplc="04090005" w:tentative="1">
      <w:start w:val="1"/>
      <w:numFmt w:val="bullet"/>
      <w:lvlText w:val=""/>
      <w:lvlJc w:val="left"/>
      <w:pPr>
        <w:ind w:left="1850" w:hanging="360"/>
      </w:pPr>
      <w:rPr>
        <w:rFonts w:hint="default" w:ascii="Wingdings" w:hAnsi="Wingdings"/>
      </w:rPr>
    </w:lvl>
    <w:lvl w:ilvl="3" w:tplc="04090001" w:tentative="1">
      <w:start w:val="1"/>
      <w:numFmt w:val="bullet"/>
      <w:lvlText w:val=""/>
      <w:lvlJc w:val="left"/>
      <w:pPr>
        <w:ind w:left="2570" w:hanging="360"/>
      </w:pPr>
      <w:rPr>
        <w:rFonts w:hint="default" w:ascii="Symbol" w:hAnsi="Symbol"/>
      </w:rPr>
    </w:lvl>
    <w:lvl w:ilvl="4" w:tplc="04090003" w:tentative="1">
      <w:start w:val="1"/>
      <w:numFmt w:val="bullet"/>
      <w:lvlText w:val="o"/>
      <w:lvlJc w:val="left"/>
      <w:pPr>
        <w:ind w:left="3290" w:hanging="360"/>
      </w:pPr>
      <w:rPr>
        <w:rFonts w:hint="default" w:ascii="Courier New" w:hAnsi="Courier New" w:cs="Courier New"/>
      </w:rPr>
    </w:lvl>
    <w:lvl w:ilvl="5" w:tplc="04090005" w:tentative="1">
      <w:start w:val="1"/>
      <w:numFmt w:val="bullet"/>
      <w:lvlText w:val=""/>
      <w:lvlJc w:val="left"/>
      <w:pPr>
        <w:ind w:left="4010" w:hanging="360"/>
      </w:pPr>
      <w:rPr>
        <w:rFonts w:hint="default" w:ascii="Wingdings" w:hAnsi="Wingdings"/>
      </w:rPr>
    </w:lvl>
    <w:lvl w:ilvl="6" w:tplc="04090001" w:tentative="1">
      <w:start w:val="1"/>
      <w:numFmt w:val="bullet"/>
      <w:lvlText w:val=""/>
      <w:lvlJc w:val="left"/>
      <w:pPr>
        <w:ind w:left="4730" w:hanging="360"/>
      </w:pPr>
      <w:rPr>
        <w:rFonts w:hint="default" w:ascii="Symbol" w:hAnsi="Symbol"/>
      </w:rPr>
    </w:lvl>
    <w:lvl w:ilvl="7" w:tplc="04090003" w:tentative="1">
      <w:start w:val="1"/>
      <w:numFmt w:val="bullet"/>
      <w:lvlText w:val="o"/>
      <w:lvlJc w:val="left"/>
      <w:pPr>
        <w:ind w:left="5450" w:hanging="360"/>
      </w:pPr>
      <w:rPr>
        <w:rFonts w:hint="default" w:ascii="Courier New" w:hAnsi="Courier New" w:cs="Courier New"/>
      </w:rPr>
    </w:lvl>
    <w:lvl w:ilvl="8" w:tplc="04090005" w:tentative="1">
      <w:start w:val="1"/>
      <w:numFmt w:val="bullet"/>
      <w:lvlText w:val=""/>
      <w:lvlJc w:val="left"/>
      <w:pPr>
        <w:ind w:left="6170" w:hanging="360"/>
      </w:pPr>
      <w:rPr>
        <w:rFonts w:hint="default" w:ascii="Wingdings" w:hAnsi="Wingdings"/>
      </w:rPr>
    </w:lvl>
  </w:abstractNum>
  <w:abstractNum w:abstractNumId="6" w15:restartNumberingAfterBreak="0">
    <w:nsid w:val="6A187578"/>
    <w:multiLevelType w:val="hybridMultilevel"/>
    <w:tmpl w:val="4BF2E3EC"/>
    <w:lvl w:ilvl="0" w:tplc="727A4570">
      <w:numFmt w:val="bullet"/>
      <w:lvlText w:val="-"/>
      <w:lvlJc w:val="left"/>
      <w:pPr>
        <w:ind w:left="720" w:hanging="360"/>
      </w:pPr>
      <w:rPr>
        <w:rFonts w:hint="default" w:ascii="Arial" w:hAnsi="Arial" w:cs="Arial" w:eastAsiaTheme="minorHAnsi"/>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7" w15:restartNumberingAfterBreak="0">
    <w:nsid w:val="72880D1C"/>
    <w:multiLevelType w:val="hybridMultilevel"/>
    <w:tmpl w:val="F14EC786"/>
    <w:lvl w:ilvl="0" w:tplc="939A22CA">
      <w:numFmt w:val="bullet"/>
      <w:lvlText w:val="-"/>
      <w:lvlJc w:val="left"/>
      <w:pPr>
        <w:ind w:left="720" w:hanging="360"/>
      </w:pPr>
      <w:rPr>
        <w:rFonts w:hint="default" w:ascii="Arial" w:hAnsi="Arial" w:cs="Arial" w:eastAsiaTheme="minorHAnsi"/>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9">
    <w:multiLevelType w:val="singleLevel"/>
    <w:lvl w:ilvl="0">
      <w:start w:val="1"/>
      <w:numFmt w:val="decimal"/>
      <w:lvlText w:val="%1."/>
      <w:pPr>
        <w:ind w:left="420" w:hanging="360"/>
      </w:pPr>
    </w:lvl>
  </w:abstractNum>
  <w:abstractNum w:abstractNumId="10">
    <w:multiLevelType w:val="singleLevel"/>
    <w:lvl w:ilvl="0">
      <w:numFmt w:val="bullet"/>
      <w:lvlText w:val="•"/>
      <w:pPr>
        <w:ind w:left="420" w:hanging="360"/>
      </w:pPr>
    </w:lvl>
  </w:abstractNum>
  <w:abstractNum w:abstractNumId="11">
    <w:multiLevelType w:val="singleLevel"/>
    <w:lvl w:ilvl="0">
      <w:numFmt w:val="bullet"/>
      <w:lvlText w:val="▪"/>
      <w:pPr>
        <w:ind w:left="420" w:hanging="360"/>
      </w:pPr>
    </w:lvl>
  </w:abstractNum>
  <w:abstractNum w:abstractNumId="12">
    <w:multiLevelType w:val="singleLevel"/>
    <w:lvl w:ilvl="0">
      <w:numFmt w:val="bullet"/>
      <w:lvlText w:val="o"/>
      <w:pPr>
        <w:ind w:left="420" w:hanging="360"/>
      </w:pPr>
    </w:lvl>
  </w:abstractNum>
  <w:abstractNum w:abstractNumId="13">
    <w:multiLevelType w:val="singleLevel"/>
    <w:lvl w:ilvl="0">
      <w:start w:val="1"/>
      <w:numFmt w:val="upperLetter"/>
      <w:lvlText w:val="%1."/>
      <w:pPr>
        <w:ind w:left="420" w:hanging="360"/>
      </w:pPr>
    </w:lvl>
  </w:abstractNum>
  <w:abstractNum w:abstractNumId="14">
    <w:multiLevelType w:val="singleLevel"/>
    <w:lvl w:ilvl="0">
      <w:start w:val="1"/>
      <w:numFmt w:val="lowerLetter"/>
      <w:lvlText w:val="%1."/>
      <w:pPr>
        <w:ind w:left="420" w:hanging="360"/>
      </w:pPr>
    </w:lvl>
  </w:abstractNum>
  <w:abstractNum w:abstractNumId="15">
    <w:multiLevelType w:val="singleLevel"/>
    <w:lvl w:ilvl="0">
      <w:start w:val="1"/>
      <w:numFmt w:val="upperRoman"/>
      <w:lvlText w:val="%1."/>
      <w:pPr>
        <w:ind w:left="420" w:hanging="360"/>
      </w:pPr>
    </w:lvl>
  </w:abstractNum>
  <w:abstractNum w:abstractNumId="16">
    <w:multiLevelType w:val="singleLevel"/>
    <w:lvl w:ilvl="0">
      <w:start w:val="1"/>
      <w:numFmt w:val="lowerRoman"/>
      <w:lvlText w:val="%1."/>
      <w:pPr>
        <w:ind w:left="420" w:hanging="360"/>
      </w:pPr>
    </w:lvl>
  </w:abstractNum>
  <w:abstractNum w:abstractNumId="17">
    <w:multiLevelType w:val="singleLevel"/>
    <w:lvl w:ilvl="0">
      <w:start w:val="1"/>
      <w:numFmt w:val="decimal"/>
      <w:lvlText w:val="%1."/>
      <w:pPr>
        <w:ind w:left="420" w:hanging="360"/>
      </w:pPr>
    </w:lvl>
  </w:abstractNum>
  <w:abstractNum w:abstractNumId="18">
    <w:multiLevelType w:val="singleLevel"/>
    <w:lvl w:ilvl="0">
      <w:numFmt w:val="bullet"/>
      <w:lvlText w:val="•"/>
      <w:pPr>
        <w:ind w:left="420" w:hanging="360"/>
      </w:pPr>
    </w:lvl>
  </w:abstractNum>
  <w:abstractNum w:abstractNumId="19">
    <w:multiLevelType w:val="singleLevel"/>
    <w:lvl w:ilvl="0">
      <w:numFmt w:val="bullet"/>
      <w:lvlText w:val="▪"/>
      <w:pPr>
        <w:ind w:left="420" w:hanging="360"/>
      </w:pPr>
    </w:lvl>
  </w:abstractNum>
  <w:abstractNum w:abstractNumId="20">
    <w:multiLevelType w:val="singleLevel"/>
    <w:lvl w:ilvl="0">
      <w:numFmt w:val="bullet"/>
      <w:lvlText w:val="o"/>
      <w:pPr>
        <w:ind w:left="420" w:hanging="360"/>
      </w:pPr>
    </w:lvl>
  </w:abstractNum>
  <w:abstractNum w:abstractNumId="21">
    <w:multiLevelType w:val="singleLevel"/>
    <w:lvl w:ilvl="0">
      <w:start w:val="1"/>
      <w:numFmt w:val="upperLetter"/>
      <w:lvlText w:val="%1."/>
      <w:pPr>
        <w:ind w:left="420" w:hanging="360"/>
      </w:pPr>
    </w:lvl>
  </w:abstractNum>
  <w:abstractNum w:abstractNumId="22">
    <w:multiLevelType w:val="singleLevel"/>
    <w:lvl w:ilvl="0">
      <w:start w:val="1"/>
      <w:numFmt w:val="lowerLetter"/>
      <w:lvlText w:val="%1."/>
      <w:pPr>
        <w:ind w:left="420" w:hanging="360"/>
      </w:pPr>
    </w:lvl>
  </w:abstractNum>
  <w:abstractNum w:abstractNumId="23">
    <w:multiLevelType w:val="singleLevel"/>
    <w:lvl w:ilvl="0">
      <w:start w:val="1"/>
      <w:numFmt w:val="upperRoman"/>
      <w:lvlText w:val="%1."/>
      <w:pPr>
        <w:ind w:left="420" w:hanging="360"/>
      </w:pPr>
    </w:lvl>
  </w:abstractNum>
  <w:abstractNum w:abstractNumId="24">
    <w:multiLevelType w:val="singleLevel"/>
    <w:lvl w:ilvl="0">
      <w:start w:val="1"/>
      <w:numFmt w:val="lowerRoman"/>
      <w:lvlText w:val="%1."/>
      <w:pPr>
        <w:ind w:left="420" w:hanging="360"/>
      </w:pPr>
    </w:lvl>
  </w:abstractNum>
  <w:abstractNum w:abstractNumId="8" w15:restartNumberingAfterBreak="0">
    <w:nsid w:val="74437C54"/>
    <w:multiLevelType w:val="hybridMultilevel"/>
    <w:tmpl w:val="51ACB4C8"/>
    <w:lvl w:ilvl="0" w:tplc="CEB45F4C">
      <w:numFmt w:val="bullet"/>
      <w:lvlText w:val="-"/>
      <w:lvlJc w:val="left"/>
      <w:pPr>
        <w:ind w:left="1512" w:hanging="360"/>
      </w:pPr>
      <w:rPr>
        <w:rFonts w:hint="default" w:ascii="Arial" w:hAnsi="Arial" w:cs="Arial" w:eastAsiaTheme="minorHAnsi"/>
      </w:rPr>
    </w:lvl>
    <w:lvl w:ilvl="1" w:tplc="04090003" w:tentative="1">
      <w:start w:val="1"/>
      <w:numFmt w:val="bullet"/>
      <w:lvlText w:val="o"/>
      <w:lvlJc w:val="left"/>
      <w:pPr>
        <w:ind w:left="2232" w:hanging="360"/>
      </w:pPr>
      <w:rPr>
        <w:rFonts w:hint="default" w:ascii="Courier New" w:hAnsi="Courier New" w:cs="Courier New"/>
      </w:rPr>
    </w:lvl>
    <w:lvl w:ilvl="2" w:tplc="04090005" w:tentative="1">
      <w:start w:val="1"/>
      <w:numFmt w:val="bullet"/>
      <w:lvlText w:val=""/>
      <w:lvlJc w:val="left"/>
      <w:pPr>
        <w:ind w:left="2952" w:hanging="360"/>
      </w:pPr>
      <w:rPr>
        <w:rFonts w:hint="default" w:ascii="Wingdings" w:hAnsi="Wingdings"/>
      </w:rPr>
    </w:lvl>
    <w:lvl w:ilvl="3" w:tplc="04090001" w:tentative="1">
      <w:start w:val="1"/>
      <w:numFmt w:val="bullet"/>
      <w:lvlText w:val=""/>
      <w:lvlJc w:val="left"/>
      <w:pPr>
        <w:ind w:left="3672" w:hanging="360"/>
      </w:pPr>
      <w:rPr>
        <w:rFonts w:hint="default" w:ascii="Symbol" w:hAnsi="Symbol"/>
      </w:rPr>
    </w:lvl>
    <w:lvl w:ilvl="4" w:tplc="04090003" w:tentative="1">
      <w:start w:val="1"/>
      <w:numFmt w:val="bullet"/>
      <w:lvlText w:val="o"/>
      <w:lvlJc w:val="left"/>
      <w:pPr>
        <w:ind w:left="4392" w:hanging="360"/>
      </w:pPr>
      <w:rPr>
        <w:rFonts w:hint="default" w:ascii="Courier New" w:hAnsi="Courier New" w:cs="Courier New"/>
      </w:rPr>
    </w:lvl>
    <w:lvl w:ilvl="5" w:tplc="04090005" w:tentative="1">
      <w:start w:val="1"/>
      <w:numFmt w:val="bullet"/>
      <w:lvlText w:val=""/>
      <w:lvlJc w:val="left"/>
      <w:pPr>
        <w:ind w:left="5112" w:hanging="360"/>
      </w:pPr>
      <w:rPr>
        <w:rFonts w:hint="default" w:ascii="Wingdings" w:hAnsi="Wingdings"/>
      </w:rPr>
    </w:lvl>
    <w:lvl w:ilvl="6" w:tplc="04090001" w:tentative="1">
      <w:start w:val="1"/>
      <w:numFmt w:val="bullet"/>
      <w:lvlText w:val=""/>
      <w:lvlJc w:val="left"/>
      <w:pPr>
        <w:ind w:left="5832" w:hanging="360"/>
      </w:pPr>
      <w:rPr>
        <w:rFonts w:hint="default" w:ascii="Symbol" w:hAnsi="Symbol"/>
      </w:rPr>
    </w:lvl>
    <w:lvl w:ilvl="7" w:tplc="04090003" w:tentative="1">
      <w:start w:val="1"/>
      <w:numFmt w:val="bullet"/>
      <w:lvlText w:val="o"/>
      <w:lvlJc w:val="left"/>
      <w:pPr>
        <w:ind w:left="6552" w:hanging="360"/>
      </w:pPr>
      <w:rPr>
        <w:rFonts w:hint="default" w:ascii="Courier New" w:hAnsi="Courier New" w:cs="Courier New"/>
      </w:rPr>
    </w:lvl>
    <w:lvl w:ilvl="8" w:tplc="04090005" w:tentative="1">
      <w:start w:val="1"/>
      <w:numFmt w:val="bullet"/>
      <w:lvlText w:val=""/>
      <w:lvlJc w:val="left"/>
      <w:pPr>
        <w:ind w:left="7272" w:hanging="360"/>
      </w:pPr>
      <w:rPr>
        <w:rFonts w:hint="default" w:ascii="Wingdings" w:hAnsi="Wingdings"/>
      </w:rPr>
    </w:lvl>
  </w:abstractNum>
  <w:num w:numId="1">
    <w:abstractNumId w:val="6"/>
  </w:num>
  <w:num w:numId="2">
    <w:abstractNumId w:val="7"/>
  </w:num>
  <w:num w:numId="3">
    <w:abstractNumId w:val="0"/>
  </w:num>
  <w:num w:numId="4">
    <w:abstractNumId w:val="1"/>
  </w:num>
  <w:num w:numId="5">
    <w:abstractNumId w:val="8"/>
  </w:num>
  <w:num w:numId="6">
    <w:abstractNumId w:val="5"/>
  </w:num>
  <w:num w:numId="7">
    <w:abstractNumId w:val="4"/>
  </w:num>
  <w:num w:numId="8">
    <w:abstractNumId w:val="3"/>
  </w:num>
  <w:num w:numId="9">
    <w:abstractNumId w:val="2"/>
  </w:num>
  <w:num w:numId="10">
    <w:abstractNumId w:val="10"/>
    <w:lvlOverride w:ilvl="0">
      <w:startOverride w:val="1"/>
    </w:lvlOverride>
  </w:num>
  <w:num w:numId="11">
    <w:abstractNumId w:val="18"/>
    <w:lvlOverride w:ilvl="0">
      <w:startOverride w:val="1"/>
    </w:lvlOverride>
  </w:num>
  <w:num w:numId="12">
    <w:abstractNumId w:val="18"/>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7873"/>
    <w:rsid w:val="0000446E"/>
    <w:rsid w:val="00026410"/>
    <w:rsid w:val="00035AF7"/>
    <w:rsid w:val="000366AE"/>
    <w:rsid w:val="00040699"/>
    <w:rsid w:val="00051AB4"/>
    <w:rsid w:val="00060DE4"/>
    <w:rsid w:val="000634B9"/>
    <w:rsid w:val="00066A43"/>
    <w:rsid w:val="00077F75"/>
    <w:rsid w:val="00093245"/>
    <w:rsid w:val="00093E1F"/>
    <w:rsid w:val="000A44E4"/>
    <w:rsid w:val="000E4E6C"/>
    <w:rsid w:val="000F4305"/>
    <w:rsid w:val="00163A87"/>
    <w:rsid w:val="001650B6"/>
    <w:rsid w:val="001802A0"/>
    <w:rsid w:val="0018699D"/>
    <w:rsid w:val="00197B2F"/>
    <w:rsid w:val="001C4022"/>
    <w:rsid w:val="001F1260"/>
    <w:rsid w:val="00206013"/>
    <w:rsid w:val="00215F7F"/>
    <w:rsid w:val="00237F85"/>
    <w:rsid w:val="002537D8"/>
    <w:rsid w:val="00277A03"/>
    <w:rsid w:val="002A08A4"/>
    <w:rsid w:val="002A465B"/>
    <w:rsid w:val="002B053B"/>
    <w:rsid w:val="002B72CF"/>
    <w:rsid w:val="002D177D"/>
    <w:rsid w:val="00301CB0"/>
    <w:rsid w:val="003338F8"/>
    <w:rsid w:val="003749B6"/>
    <w:rsid w:val="003A3B65"/>
    <w:rsid w:val="003F41D1"/>
    <w:rsid w:val="00421ABE"/>
    <w:rsid w:val="0043695D"/>
    <w:rsid w:val="00451567"/>
    <w:rsid w:val="0045175A"/>
    <w:rsid w:val="00471952"/>
    <w:rsid w:val="00485DE4"/>
    <w:rsid w:val="00490F49"/>
    <w:rsid w:val="004A2283"/>
    <w:rsid w:val="004C40D5"/>
    <w:rsid w:val="004E2B13"/>
    <w:rsid w:val="0050340E"/>
    <w:rsid w:val="00507F6E"/>
    <w:rsid w:val="00520E44"/>
    <w:rsid w:val="0053563D"/>
    <w:rsid w:val="00552AE4"/>
    <w:rsid w:val="005633FE"/>
    <w:rsid w:val="0056371E"/>
    <w:rsid w:val="00573CD0"/>
    <w:rsid w:val="005909AC"/>
    <w:rsid w:val="005938F3"/>
    <w:rsid w:val="005A12EF"/>
    <w:rsid w:val="005A1BF7"/>
    <w:rsid w:val="005F0C6B"/>
    <w:rsid w:val="005F6943"/>
    <w:rsid w:val="00652219"/>
    <w:rsid w:val="00662603"/>
    <w:rsid w:val="0066374E"/>
    <w:rsid w:val="00682D60"/>
    <w:rsid w:val="006851B1"/>
    <w:rsid w:val="006906AD"/>
    <w:rsid w:val="006B1683"/>
    <w:rsid w:val="006C0569"/>
    <w:rsid w:val="006C4214"/>
    <w:rsid w:val="006E4DBD"/>
    <w:rsid w:val="006F092A"/>
    <w:rsid w:val="006F4E12"/>
    <w:rsid w:val="00704DE8"/>
    <w:rsid w:val="00713F48"/>
    <w:rsid w:val="007336B4"/>
    <w:rsid w:val="00747611"/>
    <w:rsid w:val="007538CC"/>
    <w:rsid w:val="007541FC"/>
    <w:rsid w:val="00761F2A"/>
    <w:rsid w:val="00762FB2"/>
    <w:rsid w:val="007A0E60"/>
    <w:rsid w:val="007B5830"/>
    <w:rsid w:val="007B7254"/>
    <w:rsid w:val="007C069D"/>
    <w:rsid w:val="007F060E"/>
    <w:rsid w:val="008020A8"/>
    <w:rsid w:val="008204F5"/>
    <w:rsid w:val="008407E2"/>
    <w:rsid w:val="00853375"/>
    <w:rsid w:val="00865D16"/>
    <w:rsid w:val="00876B23"/>
    <w:rsid w:val="00896739"/>
    <w:rsid w:val="008B4BE2"/>
    <w:rsid w:val="008D09E7"/>
    <w:rsid w:val="008D564B"/>
    <w:rsid w:val="008D6B08"/>
    <w:rsid w:val="008E0D40"/>
    <w:rsid w:val="009459F9"/>
    <w:rsid w:val="0097273C"/>
    <w:rsid w:val="009860DA"/>
    <w:rsid w:val="00994FC4"/>
    <w:rsid w:val="009B5183"/>
    <w:rsid w:val="009D1541"/>
    <w:rsid w:val="009E2793"/>
    <w:rsid w:val="00A14B44"/>
    <w:rsid w:val="00A17914"/>
    <w:rsid w:val="00A33804"/>
    <w:rsid w:val="00A35C01"/>
    <w:rsid w:val="00A556C6"/>
    <w:rsid w:val="00A768A2"/>
    <w:rsid w:val="00A803CC"/>
    <w:rsid w:val="00A90B9D"/>
    <w:rsid w:val="00A966E5"/>
    <w:rsid w:val="00AB3E5E"/>
    <w:rsid w:val="00AC1559"/>
    <w:rsid w:val="00AC1F72"/>
    <w:rsid w:val="00B347E0"/>
    <w:rsid w:val="00B466E0"/>
    <w:rsid w:val="00B64E41"/>
    <w:rsid w:val="00B749D6"/>
    <w:rsid w:val="00BC16F0"/>
    <w:rsid w:val="00BC7873"/>
    <w:rsid w:val="00BD03CF"/>
    <w:rsid w:val="00BF49C6"/>
    <w:rsid w:val="00C01BE6"/>
    <w:rsid w:val="00C02BBE"/>
    <w:rsid w:val="00C303AC"/>
    <w:rsid w:val="00CA68FF"/>
    <w:rsid w:val="00CB0368"/>
    <w:rsid w:val="00CF063C"/>
    <w:rsid w:val="00D02513"/>
    <w:rsid w:val="00D36E00"/>
    <w:rsid w:val="00D41754"/>
    <w:rsid w:val="00D928B3"/>
    <w:rsid w:val="00D9752D"/>
    <w:rsid w:val="00DD06B3"/>
    <w:rsid w:val="00DD65E5"/>
    <w:rsid w:val="00DE2995"/>
    <w:rsid w:val="00E15808"/>
    <w:rsid w:val="00E31B0A"/>
    <w:rsid w:val="00E53A00"/>
    <w:rsid w:val="00E57C25"/>
    <w:rsid w:val="00E8516D"/>
    <w:rsid w:val="00E867F5"/>
    <w:rsid w:val="00E925A7"/>
    <w:rsid w:val="00EA11E4"/>
    <w:rsid w:val="00EB4E6C"/>
    <w:rsid w:val="00EB6941"/>
    <w:rsid w:val="00EC1193"/>
    <w:rsid w:val="00EE1050"/>
    <w:rsid w:val="00EF7766"/>
    <w:rsid w:val="00F02972"/>
    <w:rsid w:val="00F37251"/>
    <w:rsid w:val="00F6454F"/>
    <w:rsid w:val="00FC6796"/>
    <w:rsid w:val="00FF615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D1F7020"/>
  <w15:chartTrackingRefBased/>
  <w15:docId w15:val="{11264F3B-CA44-0D43-9F09-917800D121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hAnsiTheme="minorHAnsi" w:eastAsia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semiHidden="1"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semiHidden="1" w:unhideWhenUsed="1" w:qFormat="1"/>
    <w:lsdException w:name="Intense Quote" w:uiPriority="30" w:semiHidden="1"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semiHidden="1" w:unhideWhenUsed="1" w:qFormat="1"/>
    <w:lsdException w:name="Intense Emphasis" w:uiPriority="21" w:semiHidden="1" w:unhideWhenUsed="1" w:qFormat="1"/>
    <w:lsdException w:name="Subtle Reference" w:uiPriority="31" w:semiHidden="1" w:unhideWhenUsed="1" w:qFormat="1"/>
    <w:lsdException w:name="Intense Reference" w:uiPriority="32" w:semiHidden="1" w:unhideWhenUsed="1" w:qFormat="1"/>
    <w:lsdException w:name="Book Title" w:uiPriority="33" w:semiHidden="1" w:unhideWhenUsed="1"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unhideWhenUsed/>
    <w:qFormat/>
    <w:rsid w:val="00DD65E5"/>
    <w:pPr>
      <w:spacing w:after="240" w:line="276" w:lineRule="auto"/>
    </w:pPr>
    <w:rPr>
      <w:rFonts w:ascii="Arial" w:hAnsi="Arial"/>
      <w:sz w:val="20"/>
    </w:rPr>
  </w:style>
  <w:style w:type="paragraph" w:styleId="Heading1">
    <w:name w:val="heading 1"/>
    <w:basedOn w:val="Normal"/>
    <w:next w:val="Normal"/>
    <w:link w:val="Heading1Char"/>
    <w:uiPriority w:val="9"/>
    <w:unhideWhenUsed/>
    <w:qFormat/>
    <w:rsid w:val="00E53A00"/>
    <w:pPr>
      <w:keepNext/>
      <w:keepLines/>
      <w:spacing w:before="240" w:line="240" w:lineRule="auto"/>
      <w:outlineLvl w:val="0"/>
    </w:pPr>
    <w:rPr>
      <w:rFonts w:cs="Arial" w:eastAsiaTheme="majorEastAsia"/>
      <w:b/>
      <w:color w:val="AE132A"/>
      <w:sz w:val="32"/>
      <w:szCs w:val="32"/>
    </w:rPr>
  </w:style>
  <w:style w:type="paragraph" w:styleId="Heading2">
    <w:name w:val="heading 2"/>
    <w:basedOn w:val="Normal"/>
    <w:next w:val="Normal"/>
    <w:link w:val="Heading2Char"/>
    <w:uiPriority w:val="9"/>
    <w:unhideWhenUsed/>
    <w:qFormat/>
    <w:rsid w:val="00E53A00"/>
    <w:pPr>
      <w:keepNext/>
      <w:keepLines/>
      <w:spacing w:before="240" w:after="320" w:line="240" w:lineRule="auto"/>
      <w:outlineLvl w:val="1"/>
    </w:pPr>
    <w:rPr>
      <w:rFonts w:cs="Arial" w:eastAsiaTheme="majorEastAsia"/>
      <w:color w:val="000000" w:themeColor="text1"/>
      <w:sz w:val="32"/>
      <w:szCs w:val="32"/>
    </w:rPr>
  </w:style>
  <w:style w:type="paragraph" w:styleId="Heading3">
    <w:name w:val="heading 3"/>
    <w:basedOn w:val="Heading2"/>
    <w:next w:val="Normal"/>
    <w:link w:val="Heading3Char"/>
    <w:uiPriority w:val="9"/>
    <w:unhideWhenUsed/>
    <w:qFormat/>
    <w:rsid w:val="00E53A00"/>
    <w:pPr>
      <w:outlineLvl w:val="2"/>
    </w:pPr>
    <w:rPr>
      <w:sz w:val="24"/>
      <w:szCs w:val="24"/>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PlaceholderText">
    <w:name w:val="Placeholder Text"/>
    <w:basedOn w:val="DefaultParagraphFont"/>
    <w:uiPriority w:val="99"/>
    <w:unhideWhenUsed/>
    <w:rsid w:val="00EB4E6C"/>
    <w:rPr>
      <w:color w:val="808080"/>
    </w:rPr>
  </w:style>
  <w:style w:type="paragraph" w:styleId="IndentedCopy" w:customStyle="1">
    <w:name w:val="Indented Copy"/>
    <w:qFormat/>
    <w:rsid w:val="009B5183"/>
    <w:pPr>
      <w:spacing w:before="140" w:after="140" w:line="360" w:lineRule="auto"/>
      <w:ind w:left="1008"/>
    </w:pPr>
    <w:rPr>
      <w:rFonts w:ascii="Arial" w:hAnsi="Arial" w:cs="Arial"/>
      <w:sz w:val="20"/>
      <w:szCs w:val="20"/>
    </w:rPr>
  </w:style>
  <w:style w:type="paragraph" w:styleId="Header">
    <w:name w:val="header"/>
    <w:basedOn w:val="Normal"/>
    <w:link w:val="HeaderChar"/>
    <w:uiPriority w:val="99"/>
    <w:unhideWhenUsed/>
    <w:rsid w:val="008407E2"/>
    <w:pPr>
      <w:tabs>
        <w:tab w:val="center" w:pos="4680"/>
        <w:tab w:val="right" w:pos="9360"/>
      </w:tabs>
      <w:spacing w:after="0" w:line="240" w:lineRule="auto"/>
    </w:pPr>
  </w:style>
  <w:style w:type="character" w:styleId="HeaderChar" w:customStyle="1">
    <w:name w:val="Header Char"/>
    <w:basedOn w:val="DefaultParagraphFont"/>
    <w:link w:val="Header"/>
    <w:uiPriority w:val="99"/>
    <w:rsid w:val="00DD65E5"/>
    <w:rPr>
      <w:rFonts w:ascii="Arial" w:hAnsi="Arial"/>
      <w:sz w:val="20"/>
    </w:rPr>
  </w:style>
  <w:style w:type="paragraph" w:styleId="Footer">
    <w:name w:val="footer"/>
    <w:basedOn w:val="Normal"/>
    <w:link w:val="FooterChar"/>
    <w:uiPriority w:val="99"/>
    <w:unhideWhenUsed/>
    <w:rsid w:val="008407E2"/>
    <w:pPr>
      <w:tabs>
        <w:tab w:val="center" w:pos="4680"/>
        <w:tab w:val="right" w:pos="9360"/>
      </w:tabs>
      <w:spacing w:after="0" w:line="240" w:lineRule="auto"/>
    </w:pPr>
  </w:style>
  <w:style w:type="character" w:styleId="FooterChar" w:customStyle="1">
    <w:name w:val="Footer Char"/>
    <w:basedOn w:val="DefaultParagraphFont"/>
    <w:link w:val="Footer"/>
    <w:uiPriority w:val="99"/>
    <w:rsid w:val="00DD65E5"/>
    <w:rPr>
      <w:rFonts w:ascii="Arial" w:hAnsi="Arial"/>
      <w:sz w:val="20"/>
    </w:rPr>
  </w:style>
  <w:style w:type="paragraph" w:styleId="Region" w:customStyle="1">
    <w:name w:val="Region"/>
    <w:next w:val="IndentedCopy"/>
    <w:qFormat/>
    <w:rsid w:val="00994FC4"/>
    <w:pPr>
      <w:spacing w:before="360" w:after="0"/>
      <w:ind w:left="1008"/>
    </w:pPr>
    <w:rPr>
      <w:rFonts w:ascii="Arial" w:hAnsi="Arial" w:cs="Arial"/>
      <w:b/>
      <w:color w:val="AD122A"/>
      <w:sz w:val="28"/>
      <w:szCs w:val="28"/>
    </w:rPr>
  </w:style>
  <w:style w:type="table" w:styleId="TableGrid">
    <w:name w:val="Table Grid"/>
    <w:basedOn w:val="TableNormal"/>
    <w:uiPriority w:val="39"/>
    <w:rsid w:val="006C4214"/>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NoSpacing">
    <w:name w:val="No Spacing"/>
    <w:uiPriority w:val="1"/>
    <w:unhideWhenUsed/>
    <w:qFormat/>
    <w:rsid w:val="006C4214"/>
    <w:pPr>
      <w:spacing w:after="0" w:line="240" w:lineRule="auto"/>
    </w:pPr>
  </w:style>
  <w:style w:type="paragraph" w:styleId="Table" w:customStyle="1">
    <w:name w:val="Table"/>
    <w:qFormat/>
    <w:rsid w:val="0066374E"/>
    <w:rPr>
      <w:rFonts w:ascii="Arial" w:hAnsi="Arial" w:cs="Arial"/>
      <w:sz w:val="20"/>
      <w:szCs w:val="20"/>
    </w:rPr>
  </w:style>
  <w:style w:type="paragraph" w:styleId="ListParagraph">
    <w:name w:val="List Paragraph"/>
    <w:basedOn w:val="Normal"/>
    <w:uiPriority w:val="34"/>
    <w:unhideWhenUsed/>
    <w:qFormat/>
    <w:rsid w:val="00552AE4"/>
    <w:pPr>
      <w:spacing w:line="360" w:lineRule="auto"/>
      <w:ind w:left="720"/>
      <w:contextualSpacing/>
    </w:pPr>
  </w:style>
  <w:style w:type="paragraph" w:styleId="Body" w:customStyle="1">
    <w:name w:val="Body"/>
    <w:qFormat/>
    <w:rsid w:val="00A14B44"/>
    <w:pPr>
      <w:spacing w:before="60" w:after="0"/>
    </w:pPr>
    <w:rPr>
      <w:rFonts w:ascii="Arial" w:hAnsi="Arial" w:cs="Arial"/>
      <w:sz w:val="20"/>
      <w:szCs w:val="20"/>
    </w:rPr>
  </w:style>
  <w:style w:type="paragraph" w:styleId="CoverDate" w:customStyle="1">
    <w:name w:val="CoverDate"/>
    <w:qFormat/>
    <w:rsid w:val="00A14B44"/>
    <w:pPr>
      <w:spacing w:before="240" w:after="0"/>
    </w:pPr>
    <w:rPr>
      <w:rFonts w:ascii="Arial" w:hAnsi="Arial" w:cs="Arial"/>
      <w:sz w:val="24"/>
      <w:szCs w:val="24"/>
    </w:rPr>
  </w:style>
  <w:style w:type="paragraph" w:styleId="Footertext" w:customStyle="1">
    <w:name w:val="Footer text"/>
    <w:basedOn w:val="Normal"/>
    <w:qFormat/>
    <w:rsid w:val="00040699"/>
    <w:pPr>
      <w:tabs>
        <w:tab w:val="center" w:pos="4680"/>
        <w:tab w:val="right" w:pos="9360"/>
      </w:tabs>
      <w:spacing w:after="0" w:line="240" w:lineRule="auto"/>
    </w:pPr>
    <w:rPr>
      <w:rFonts w:cs="Arial"/>
      <w:bCs/>
      <w:color w:val="AE132A"/>
      <w:sz w:val="16"/>
      <w:szCs w:val="16"/>
    </w:rPr>
  </w:style>
  <w:style w:type="paragraph" w:styleId="TOCHeading">
    <w:name w:val="TOC Heading"/>
    <w:next w:val="Normal"/>
    <w:uiPriority w:val="39"/>
    <w:unhideWhenUsed/>
    <w:qFormat/>
    <w:rsid w:val="00E53A00"/>
    <w:rPr>
      <w:rFonts w:ascii="Arial" w:hAnsi="Arial" w:eastAsiaTheme="majorEastAsia" w:cstheme="majorBidi"/>
      <w:b/>
      <w:color w:val="AE132A"/>
      <w:sz w:val="32"/>
      <w:szCs w:val="32"/>
    </w:rPr>
  </w:style>
  <w:style w:type="character" w:styleId="Heading1Char" w:customStyle="1">
    <w:name w:val="Heading 1 Char"/>
    <w:basedOn w:val="DefaultParagraphFont"/>
    <w:link w:val="Heading1"/>
    <w:uiPriority w:val="9"/>
    <w:rsid w:val="00DD65E5"/>
    <w:rPr>
      <w:rFonts w:ascii="Arial" w:hAnsi="Arial" w:cs="Arial" w:eastAsiaTheme="majorEastAsia"/>
      <w:b/>
      <w:color w:val="AE132A"/>
      <w:sz w:val="32"/>
      <w:szCs w:val="32"/>
    </w:rPr>
  </w:style>
  <w:style w:type="paragraph" w:styleId="TOC1">
    <w:name w:val="toc 1"/>
    <w:basedOn w:val="Normal"/>
    <w:next w:val="Normal"/>
    <w:autoRedefine/>
    <w:uiPriority w:val="39"/>
    <w:unhideWhenUsed/>
    <w:rsid w:val="00E53A00"/>
    <w:pPr>
      <w:spacing w:after="100"/>
    </w:pPr>
    <w:rPr>
      <w:sz w:val="16"/>
    </w:rPr>
  </w:style>
  <w:style w:type="character" w:styleId="Hyperlink">
    <w:name w:val="Hyperlink"/>
    <w:basedOn w:val="DefaultParagraphFont"/>
    <w:uiPriority w:val="99"/>
    <w:unhideWhenUsed/>
    <w:rsid w:val="008020A8"/>
    <w:rPr>
      <w:color w:val="EE3135" w:themeColor="hyperlink"/>
      <w:u w:val="single"/>
    </w:rPr>
  </w:style>
  <w:style w:type="paragraph" w:styleId="Content" w:customStyle="1">
    <w:name w:val="Content"/>
    <w:link w:val="ContentChar"/>
    <w:qFormat/>
    <w:rsid w:val="003A3B65"/>
    <w:pPr>
      <w:tabs>
        <w:tab w:val="right" w:pos="9350"/>
      </w:tabs>
    </w:pPr>
    <w:rPr>
      <w:rFonts w:ascii="Arial" w:hAnsi="Arial"/>
      <w:sz w:val="20"/>
    </w:rPr>
  </w:style>
  <w:style w:type="character" w:styleId="ContentChar" w:customStyle="1">
    <w:name w:val="Content Char"/>
    <w:basedOn w:val="DefaultParagraphFont"/>
    <w:link w:val="Content"/>
    <w:rsid w:val="003A3B65"/>
    <w:rPr>
      <w:rFonts w:ascii="Arial" w:hAnsi="Arial"/>
      <w:sz w:val="20"/>
    </w:rPr>
  </w:style>
  <w:style w:type="character" w:styleId="Strong">
    <w:name w:val="Strong"/>
    <w:basedOn w:val="DefaultParagraphFont"/>
    <w:uiPriority w:val="22"/>
    <w:unhideWhenUsed/>
    <w:qFormat/>
    <w:rsid w:val="00051AB4"/>
    <w:rPr>
      <w:b/>
      <w:bCs/>
    </w:rPr>
  </w:style>
  <w:style w:type="paragraph" w:styleId="BodyText">
    <w:name w:val="Body Text"/>
    <w:basedOn w:val="Normal"/>
    <w:link w:val="BodyTextChar"/>
    <w:uiPriority w:val="99"/>
    <w:unhideWhenUsed/>
    <w:rsid w:val="00E53A00"/>
    <w:pPr>
      <w:spacing w:line="360" w:lineRule="auto"/>
    </w:pPr>
  </w:style>
  <w:style w:type="character" w:styleId="BodyTextChar" w:customStyle="1">
    <w:name w:val="Body Text Char"/>
    <w:basedOn w:val="DefaultParagraphFont"/>
    <w:link w:val="BodyText"/>
    <w:uiPriority w:val="99"/>
    <w:rsid w:val="00DD65E5"/>
    <w:rPr>
      <w:rFonts w:ascii="Arial" w:hAnsi="Arial"/>
      <w:sz w:val="20"/>
    </w:rPr>
  </w:style>
  <w:style w:type="character" w:styleId="Heading2Char" w:customStyle="1">
    <w:name w:val="Heading 2 Char"/>
    <w:basedOn w:val="DefaultParagraphFont"/>
    <w:link w:val="Heading2"/>
    <w:uiPriority w:val="9"/>
    <w:rsid w:val="00DD65E5"/>
    <w:rPr>
      <w:rFonts w:ascii="Arial" w:hAnsi="Arial" w:cs="Arial" w:eastAsiaTheme="majorEastAsia"/>
      <w:color w:val="000000" w:themeColor="text1"/>
      <w:sz w:val="32"/>
      <w:szCs w:val="32"/>
    </w:rPr>
  </w:style>
  <w:style w:type="character" w:styleId="Heading3Char" w:customStyle="1">
    <w:name w:val="Heading 3 Char"/>
    <w:basedOn w:val="DefaultParagraphFont"/>
    <w:link w:val="Heading3"/>
    <w:uiPriority w:val="9"/>
    <w:rsid w:val="00DD65E5"/>
    <w:rPr>
      <w:rFonts w:ascii="Arial" w:hAnsi="Arial" w:cs="Arial" w:eastAsiaTheme="majorEastAsia"/>
      <w:color w:val="000000" w:themeColor="text1"/>
      <w:sz w:val="24"/>
      <w:szCs w:val="24"/>
    </w:rPr>
  </w:style>
  <w:style w:type="paragraph" w:styleId="Subtitle">
    <w:name w:val="Subtitle"/>
    <w:basedOn w:val="Normal"/>
    <w:next w:val="Normal"/>
    <w:link w:val="SubtitleChar"/>
    <w:uiPriority w:val="11"/>
    <w:unhideWhenUsed/>
    <w:qFormat/>
    <w:rsid w:val="00E53A00"/>
    <w:pPr>
      <w:numPr>
        <w:ilvl w:val="1"/>
      </w:numPr>
      <w:spacing w:before="2400" w:after="480"/>
    </w:pPr>
    <w:rPr>
      <w:rFonts w:eastAsiaTheme="minorEastAsia"/>
      <w:color w:val="000000" w:themeColor="text1"/>
      <w:sz w:val="44"/>
    </w:rPr>
  </w:style>
  <w:style w:type="character" w:styleId="SubtitleChar" w:customStyle="1">
    <w:name w:val="Subtitle Char"/>
    <w:basedOn w:val="DefaultParagraphFont"/>
    <w:link w:val="Subtitle"/>
    <w:uiPriority w:val="11"/>
    <w:rsid w:val="00DD65E5"/>
    <w:rPr>
      <w:rFonts w:ascii="Arial" w:hAnsi="Arial" w:eastAsiaTheme="minorEastAsia"/>
      <w:color w:val="000000" w:themeColor="text1"/>
      <w:sz w:val="44"/>
    </w:rPr>
  </w:style>
  <w:style w:type="paragraph" w:styleId="Title">
    <w:name w:val="Title"/>
    <w:basedOn w:val="Normal"/>
    <w:next w:val="Normal"/>
    <w:link w:val="TitleChar"/>
    <w:autoRedefine/>
    <w:uiPriority w:val="10"/>
    <w:unhideWhenUsed/>
    <w:qFormat/>
    <w:rsid w:val="00E53A00"/>
    <w:pPr>
      <w:spacing w:before="840" w:after="0" w:line="240" w:lineRule="auto"/>
      <w:contextualSpacing/>
    </w:pPr>
    <w:rPr>
      <w:rFonts w:ascii="Arial Bold" w:hAnsi="Arial Bold" w:eastAsiaTheme="majorEastAsia" w:cstheme="majorBidi"/>
      <w:b/>
      <w:kern w:val="28"/>
      <w:sz w:val="44"/>
      <w:szCs w:val="56"/>
    </w:rPr>
  </w:style>
  <w:style w:type="character" w:styleId="TitleChar" w:customStyle="1">
    <w:name w:val="Title Char"/>
    <w:basedOn w:val="DefaultParagraphFont"/>
    <w:link w:val="Title"/>
    <w:uiPriority w:val="10"/>
    <w:rsid w:val="00DD65E5"/>
    <w:rPr>
      <w:rFonts w:ascii="Arial Bold" w:hAnsi="Arial Bold" w:eastAsiaTheme="majorEastAsia" w:cstheme="majorBidi"/>
      <w:b/>
      <w:kern w:val="28"/>
      <w:sz w:val="44"/>
      <w:szCs w:val="56"/>
    </w:rPr>
  </w:style>
  <w:style w:type="paragraph" w:styleId="Disclaimer" w:customStyle="1">
    <w:name w:val="Disclaimer"/>
    <w:basedOn w:val="BodyText"/>
    <w:qFormat/>
    <w:rsid w:val="00040699"/>
    <w:rPr>
      <w:sz w:val="16"/>
    </w:rPr>
  </w:style>
  <w:style w:type="paragraph" w:styleId="TOC2">
    <w:name w:val="toc 2"/>
    <w:basedOn w:val="Normal"/>
    <w:next w:val="Normal"/>
    <w:autoRedefine/>
    <w:uiPriority w:val="39"/>
    <w:unhideWhenUsed/>
    <w:rsid w:val="00AC1F72"/>
    <w:pPr>
      <w:spacing w:after="100"/>
      <w:ind w:left="200"/>
    </w:pPr>
    <w:rPr>
      <w:sz w:val="16"/>
    </w:rPr>
  </w:style>
  <w:style w:type="paragraph" w:styleId="TOC3">
    <w:name w:val="toc 3"/>
    <w:basedOn w:val="Normal"/>
    <w:next w:val="Normal"/>
    <w:autoRedefine/>
    <w:uiPriority w:val="39"/>
    <w:unhideWhenUsed/>
    <w:rsid w:val="00AC1F72"/>
    <w:pPr>
      <w:spacing w:after="100"/>
      <w:ind w:left="400"/>
    </w:pPr>
    <w:rPr>
      <w:sz w:val="16"/>
    </w:rPr>
  </w:style>
  <w:style w:type="paragraph" w:styleId="TOC4">
    <w:name w:val="toc 4"/>
    <w:basedOn w:val="Normal"/>
    <w:next w:val="Normal"/>
    <w:autoRedefine/>
    <w:uiPriority w:val="39"/>
    <w:semiHidden/>
    <w:unhideWhenUsed/>
    <w:rsid w:val="00AC1F72"/>
    <w:pPr>
      <w:spacing w:after="100"/>
      <w:ind w:left="600"/>
    </w:pPr>
    <w:rPr>
      <w:sz w:val="16"/>
    </w:rPr>
  </w:style>
  <w:style w:type="paragraph" w:styleId="TOC5">
    <w:name w:val="toc 5"/>
    <w:basedOn w:val="Normal"/>
    <w:next w:val="Normal"/>
    <w:autoRedefine/>
    <w:uiPriority w:val="39"/>
    <w:semiHidden/>
    <w:unhideWhenUsed/>
    <w:rsid w:val="00AC1F72"/>
    <w:pPr>
      <w:spacing w:after="100"/>
      <w:ind w:left="800"/>
    </w:pPr>
    <w:rPr>
      <w:sz w:val="16"/>
    </w:rPr>
  </w:style>
  <w:style w:type="paragraph" w:styleId="TOC6">
    <w:name w:val="toc 6"/>
    <w:basedOn w:val="Normal"/>
    <w:next w:val="Normal"/>
    <w:autoRedefine/>
    <w:uiPriority w:val="39"/>
    <w:semiHidden/>
    <w:unhideWhenUsed/>
    <w:rsid w:val="00AC1F72"/>
    <w:pPr>
      <w:spacing w:after="100"/>
      <w:ind w:left="1000"/>
    </w:pPr>
    <w:rPr>
      <w:sz w:val="16"/>
    </w:rPr>
  </w:style>
  <w:style w:type="numbering" w:styleId="1aiA" w:customStyle="1">
    <w:name w:val="1. / (a) / (i) / (A)"/>
    <w:uiPriority w:val="99"/>
    <w:rsid w:val="0000446E"/>
    <w:pPr>
      <w:numPr>
        <w:numId w:val="7"/>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489277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1.xml" Id="rId13" /><Relationship Type="http://schemas.openxmlformats.org/officeDocument/2006/relationships/footer" Target="footer3.xml" Id="rId18" /><Relationship Type="http://schemas.openxmlformats.org/officeDocument/2006/relationships/customXml" Target="../customXml/item3.xml" Id="rId3" /><Relationship Type="http://schemas.openxmlformats.org/officeDocument/2006/relationships/theme" Target="theme/theme1.xml" Id="rId21" /><Relationship Type="http://schemas.openxmlformats.org/officeDocument/2006/relationships/styles" Target="styles.xml" Id="rId7" /><Relationship Type="http://schemas.openxmlformats.org/officeDocument/2006/relationships/image" Target="media/image1.png" Id="rId12" /><Relationship Type="http://schemas.openxmlformats.org/officeDocument/2006/relationships/header" Target="header3.xml" Id="rId17" /><Relationship Type="http://schemas.openxmlformats.org/officeDocument/2006/relationships/customXml" Target="../customXml/item2.xml" Id="rId2" /><Relationship Type="http://schemas.openxmlformats.org/officeDocument/2006/relationships/footer" Target="footer2.xml" Id="rId16" /><Relationship Type="http://schemas.openxmlformats.org/officeDocument/2006/relationships/glossaryDocument" Target="glossary/document.xml"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footer" Target="footer1.xml" Id="rId15" /><Relationship Type="http://schemas.openxmlformats.org/officeDocument/2006/relationships/footnotes" Target="footnotes.xml" Id="rId10" /><Relationship Type="http://schemas.openxmlformats.org/officeDocument/2006/relationships/fontTable" Target="fontTable.xm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header" Target="header2.xml" Id="rId14" /><Relationship Type="http://schemas.openxmlformats.org/officeDocument/2006/relationships/hyperlink" Target="mailto:sally.kotb@bakermckenzie.com" TargetMode="External" Id="Ra6330503e438453d" /></Relationships>
</file>

<file path=word/_rels/header2.xml.rels><?xml version="1.0" encoding="UTF-8" standalone="yes"?>
<Relationships xmlns="http://schemas.openxmlformats.org/package/2006/relationships"><Relationship Id="rId2" Type="http://schemas.openxmlformats.org/officeDocument/2006/relationships/image" Target="media/image3.svg"/><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2" Type="http://schemas.openxmlformats.org/officeDocument/2006/relationships/image" Target="media/image3.svg"/><Relationship Id="rId1" Type="http://schemas.openxmlformats.org/officeDocument/2006/relationships/image" Target="media/image2.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518B4A5F-AA5F-476D-882A-0A7EA0CE4B65}"/>
      </w:docPartPr>
      <w:docPartBody>
        <w:p w:rsidR="00F534C2" w:rsidRDefault="00221808">
          <w:r w:rsidRPr="0077679D">
            <w:rPr>
              <w:rStyle w:val="PlaceholderText"/>
            </w:rPr>
            <w:t>Click or tap here to enter text.</w:t>
          </w:r>
        </w:p>
      </w:docPartBody>
    </w:docPart>
    <w:docPart>
      <w:docPartPr>
        <w:name w:val="A0AF05CB778C40DAA132D9B1AC8EB97E"/>
        <w:category>
          <w:name w:val="General"/>
          <w:gallery w:val="placeholder"/>
        </w:category>
        <w:types>
          <w:type w:val="bbPlcHdr"/>
        </w:types>
        <w:behaviors>
          <w:behavior w:val="content"/>
        </w:behaviors>
        <w:guid w:val="{66F167DE-438C-4B3F-AD73-40CDEEEF1E0F}"/>
      </w:docPartPr>
      <w:docPartBody>
        <w:p w:rsidR="005E6147" w:rsidRDefault="008C39EF" w:rsidP="008C39EF">
          <w:pPr>
            <w:pStyle w:val="A0AF05CB778C40DAA132D9B1AC8EB97E"/>
          </w:pPr>
          <w:r w:rsidRPr="0077679D">
            <w:rPr>
              <w:rStyle w:val="PlaceholderText"/>
            </w:rPr>
            <w:t>Click or tap here to enter text.</w:t>
          </w:r>
        </w:p>
      </w:docPartBody>
    </w:docPart>
    <w:docPart>
      <w:docPartPr>
        <w:name w:val="3816F6170ABC43BCBDB278015F7ED7B2"/>
        <w:category>
          <w:name w:val="General"/>
          <w:gallery w:val="placeholder"/>
        </w:category>
        <w:types>
          <w:type w:val="bbPlcHdr"/>
        </w:types>
        <w:behaviors>
          <w:behavior w:val="content"/>
        </w:behaviors>
        <w:guid w:val="{4809D032-F599-425F-B2DD-5DF71B222145}"/>
      </w:docPartPr>
      <w:docPartBody>
        <w:p w:rsidR="005E6147" w:rsidRDefault="008C39EF" w:rsidP="008C39EF">
          <w:pPr>
            <w:pStyle w:val="3816F6170ABC43BCBDB278015F7ED7B2"/>
          </w:pPr>
          <w:r w:rsidRPr="0077679D">
            <w:rPr>
              <w:rStyle w:val="PlaceholderText"/>
            </w:rPr>
            <w:t>Enter any content that you want to repeat, including other content controls. You can also insert this control around table rows in order to repeat parts of a table.</w:t>
          </w:r>
        </w:p>
      </w:docPartBody>
    </w:docPart>
    <w:docPart>
      <w:docPartPr>
        <w:name w:val="D4BEECC0959C48F1AA1D9A0CCEB1EE0D"/>
        <w:category>
          <w:name w:val="General"/>
          <w:gallery w:val="placeholder"/>
        </w:category>
        <w:types>
          <w:type w:val="bbPlcHdr"/>
        </w:types>
        <w:behaviors>
          <w:behavior w:val="content"/>
        </w:behaviors>
        <w:guid w:val="{6187ABCF-F968-45DE-BC87-9BF4ACD202EC}"/>
      </w:docPartPr>
      <w:docPartBody>
        <w:p w:rsidR="005E6147" w:rsidRDefault="008C39EF" w:rsidP="008C39EF">
          <w:pPr>
            <w:pStyle w:val="D4BEECC0959C48F1AA1D9A0CCEB1EE0D"/>
          </w:pPr>
          <w:r w:rsidRPr="0077679D">
            <w:rPr>
              <w:rStyle w:val="PlaceholderText"/>
            </w:rPr>
            <w:t>Click or tap here to enter text.</w:t>
          </w:r>
        </w:p>
      </w:docPartBody>
    </w:docPart>
    <w:docPart>
      <w:docPartPr>
        <w:name w:val="7A3271F1CA7B4758B07266E2255DBF5C"/>
        <w:category>
          <w:name w:val="General"/>
          <w:gallery w:val="placeholder"/>
        </w:category>
        <w:types>
          <w:type w:val="bbPlcHdr"/>
        </w:types>
        <w:behaviors>
          <w:behavior w:val="content"/>
        </w:behaviors>
        <w:guid w:val="{48FD75EC-026E-46C8-A825-A2E99CC5DE7C}"/>
      </w:docPartPr>
      <w:docPartBody>
        <w:p w:rsidR="005E6147" w:rsidRDefault="008C39EF" w:rsidP="008C39EF">
          <w:pPr>
            <w:pStyle w:val="7A3271F1CA7B4758B07266E2255DBF5C"/>
          </w:pPr>
          <w:r w:rsidRPr="0077679D">
            <w:rPr>
              <w:rStyle w:val="PlaceholderText"/>
            </w:rPr>
            <w:t>Click or tap here to enter text.</w:t>
          </w:r>
        </w:p>
      </w:docPartBody>
    </w:docPart>
    <w:docPart>
      <w:docPartPr>
        <w:name w:val="21EB74C42DC04B5E95018E132FDE3B56"/>
        <w:category>
          <w:name w:val="General"/>
          <w:gallery w:val="placeholder"/>
        </w:category>
        <w:types>
          <w:type w:val="bbPlcHdr"/>
        </w:types>
        <w:behaviors>
          <w:behavior w:val="content"/>
        </w:behaviors>
        <w:guid w:val="{8631C0F4-0533-4F81-BE94-6ABDE84232CD}"/>
      </w:docPartPr>
      <w:docPartBody>
        <w:p w:rsidR="005E6147" w:rsidRDefault="008C39EF" w:rsidP="008C39EF">
          <w:pPr>
            <w:pStyle w:val="21EB74C42DC04B5E95018E132FDE3B56"/>
          </w:pPr>
          <w:r w:rsidRPr="0077679D">
            <w:rPr>
              <w:rStyle w:val="PlaceholderText"/>
            </w:rPr>
            <w:t>Enter any content that you want to repeat, including other content controls. You can also insert this control around table rows in order to repeat parts of a table.</w:t>
          </w:r>
        </w:p>
      </w:docPartBody>
    </w:docPart>
    <w:docPart>
      <w:docPartPr>
        <w:name w:val="6DD963B540C343C08613D2C5F772A932"/>
        <w:category>
          <w:name w:val="General"/>
          <w:gallery w:val="placeholder"/>
        </w:category>
        <w:types>
          <w:type w:val="bbPlcHdr"/>
        </w:types>
        <w:behaviors>
          <w:behavior w:val="content"/>
        </w:behaviors>
        <w:guid w:val="{1D68D44D-DB56-46E8-8E6F-AC3134C9ADAC}"/>
      </w:docPartPr>
      <w:docPartBody>
        <w:p w:rsidR="005E6147" w:rsidRDefault="008C39EF" w:rsidP="008C39EF">
          <w:pPr>
            <w:pStyle w:val="6DD963B540C343C08613D2C5F772A932"/>
          </w:pPr>
          <w:r w:rsidRPr="0077679D">
            <w:rPr>
              <w:rStyle w:val="PlaceholderText"/>
            </w:rPr>
            <w:t>Click or tap here to enter text.</w:t>
          </w:r>
        </w:p>
      </w:docPartBody>
    </w:docPart>
    <w:docPart>
      <w:docPartPr>
        <w:name w:val="DefaultPlaceholder_-1854013435"/>
        <w:category>
          <w:name w:val="General"/>
          <w:gallery w:val="placeholder"/>
        </w:category>
        <w:types>
          <w:type w:val="bbPlcHdr"/>
        </w:types>
        <w:behaviors>
          <w:behavior w:val="content"/>
        </w:behaviors>
        <w:guid w:val="{82C5090A-F1DB-4637-95F2-9607D8ECEBB1}"/>
      </w:docPartPr>
      <w:docPartBody>
        <w:p w:rsidR="008E2F4A" w:rsidRDefault="003B4B66">
          <w:r w:rsidRPr="00051056">
            <w:rPr>
              <w:rStyle w:val="PlaceholderText"/>
            </w:rPr>
            <w:t>Enter any content that you want to repeat, including other content controls. You can also insert this control around table rows in order to repeat parts of a table.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Bold">
    <w:panose1 w:val="00000000000000000000"/>
    <w:charset w:val="00"/>
    <w:family w:val="roman"/>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1808"/>
    <w:rsid w:val="00062ADE"/>
    <w:rsid w:val="00065653"/>
    <w:rsid w:val="000C59AA"/>
    <w:rsid w:val="00145D6B"/>
    <w:rsid w:val="00151DBE"/>
    <w:rsid w:val="00177734"/>
    <w:rsid w:val="00181E6F"/>
    <w:rsid w:val="001B4209"/>
    <w:rsid w:val="001B645C"/>
    <w:rsid w:val="00221808"/>
    <w:rsid w:val="002A1718"/>
    <w:rsid w:val="00354BBB"/>
    <w:rsid w:val="003B4B66"/>
    <w:rsid w:val="00571892"/>
    <w:rsid w:val="005E6147"/>
    <w:rsid w:val="007C533E"/>
    <w:rsid w:val="00870C2F"/>
    <w:rsid w:val="008C1645"/>
    <w:rsid w:val="008C39EF"/>
    <w:rsid w:val="008E2F4A"/>
    <w:rsid w:val="008F2DC5"/>
    <w:rsid w:val="00990F10"/>
    <w:rsid w:val="00B74E77"/>
    <w:rsid w:val="00D14D23"/>
    <w:rsid w:val="00DB1076"/>
    <w:rsid w:val="00E16C5A"/>
    <w:rsid w:val="00E45A92"/>
    <w:rsid w:val="00E9125D"/>
    <w:rsid w:val="00ED015A"/>
    <w:rsid w:val="00F078AC"/>
    <w:rsid w:val="00F534C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3B4B66"/>
    <w:rPr>
      <w:color w:val="808080"/>
    </w:rPr>
  </w:style>
  <w:style w:type="paragraph" w:customStyle="1" w:styleId="A0AF05CB778C40DAA132D9B1AC8EB97E">
    <w:name w:val="A0AF05CB778C40DAA132D9B1AC8EB97E"/>
    <w:rsid w:val="008C39EF"/>
  </w:style>
  <w:style w:type="paragraph" w:customStyle="1" w:styleId="3816F6170ABC43BCBDB278015F7ED7B2">
    <w:name w:val="3816F6170ABC43BCBDB278015F7ED7B2"/>
    <w:rsid w:val="008C39EF"/>
  </w:style>
  <w:style w:type="paragraph" w:customStyle="1" w:styleId="D4BEECC0959C48F1AA1D9A0CCEB1EE0D">
    <w:name w:val="D4BEECC0959C48F1AA1D9A0CCEB1EE0D"/>
    <w:rsid w:val="008C39EF"/>
  </w:style>
  <w:style w:type="paragraph" w:customStyle="1" w:styleId="7A3271F1CA7B4758B07266E2255DBF5C">
    <w:name w:val="7A3271F1CA7B4758B07266E2255DBF5C"/>
    <w:rsid w:val="008C39EF"/>
  </w:style>
  <w:style w:type="paragraph" w:customStyle="1" w:styleId="21EB74C42DC04B5E95018E132FDE3B56">
    <w:name w:val="21EB74C42DC04B5E95018E132FDE3B56"/>
    <w:rsid w:val="008C39EF"/>
  </w:style>
  <w:style w:type="paragraph" w:customStyle="1" w:styleId="6DD963B540C343C08613D2C5F772A932">
    <w:name w:val="6DD963B540C343C08613D2C5F772A932"/>
    <w:rsid w:val="008C39E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Baker McKenzie">
      <a:dk1>
        <a:srgbClr val="000000"/>
      </a:dk1>
      <a:lt1>
        <a:srgbClr val="FFFFFF"/>
      </a:lt1>
      <a:dk2>
        <a:srgbClr val="C2C3C4"/>
      </a:dk2>
      <a:lt2>
        <a:srgbClr val="5F5F5F"/>
      </a:lt2>
      <a:accent1>
        <a:srgbClr val="EE3135"/>
      </a:accent1>
      <a:accent2>
        <a:srgbClr val="AE132A"/>
      </a:accent2>
      <a:accent3>
        <a:srgbClr val="7A0223"/>
      </a:accent3>
      <a:accent4>
        <a:srgbClr val="002856"/>
      </a:accent4>
      <a:accent5>
        <a:srgbClr val="F58220"/>
      </a:accent5>
      <a:accent6>
        <a:srgbClr val="007B66"/>
      </a:accent6>
      <a:hlink>
        <a:srgbClr val="EE3135"/>
      </a:hlink>
      <a:folHlink>
        <a:srgbClr val="EE3135"/>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2020-01-17T00:00:00</PublishDate>
  <Abstract/>
  <CompanyAddress/>
  <CompanyPhone/>
  <CompanyFax/>
  <CompanyEmail/>
</CoverPageProperties>
</file>

<file path=customXml/item2.xml><?xml version="1.0" encoding="utf-8"?>
<p:properties xmlns:p="http://schemas.microsoft.com/office/2006/metadata/properties" xmlns:xsi="http://www.w3.org/2001/XMLSchema-instance" xmlns:pc="http://schemas.microsoft.com/office/infopath/2007/PartnerControls">
  <documentManagement>
    <MigrationWizIdPermissionLevels xmlns="ddd3adf8-e9ce-43fc-b18f-f114bb3bf01b" xsi:nil="true"/>
    <MigrationWizId xmlns="ddd3adf8-e9ce-43fc-b18f-f114bb3bf01b" xsi:nil="true"/>
    <MigrationWizIdPermissions xmlns="ddd3adf8-e9ce-43fc-b18f-f114bb3bf01b" xsi:nil="true"/>
    <MigrationWizIdDocumentLibraryPermissions xmlns="ddd3adf8-e9ce-43fc-b18f-f114bb3bf01b" xsi:nil="true"/>
    <MigrationWizIdSecurityGroups xmlns="ddd3adf8-e9ce-43fc-b18f-f114bb3bf01b"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CA4B400A3AA37244823AD8DC1C6835A7" ma:contentTypeVersion="16" ma:contentTypeDescription="Create a new document." ma:contentTypeScope="" ma:versionID="48d3fb8d77d5908ea14343df2489da8d">
  <xsd:schema xmlns:xsd="http://www.w3.org/2001/XMLSchema" xmlns:xs="http://www.w3.org/2001/XMLSchema" xmlns:p="http://schemas.microsoft.com/office/2006/metadata/properties" xmlns:ns2="ddd3adf8-e9ce-43fc-b18f-f114bb3bf01b" xmlns:ns3="fa387d1b-7b7d-44fe-8810-fc812ae8cc12" targetNamespace="http://schemas.microsoft.com/office/2006/metadata/properties" ma:root="true" ma:fieldsID="f238a5b439a87a6f33fc1b70cce05a38" ns2:_="" ns3:_="">
    <xsd:import namespace="ddd3adf8-e9ce-43fc-b18f-f114bb3bf01b"/>
    <xsd:import namespace="fa387d1b-7b7d-44fe-8810-fc812ae8cc12"/>
    <xsd:element name="properties">
      <xsd:complexType>
        <xsd:sequence>
          <xsd:element name="documentManagement">
            <xsd:complexType>
              <xsd:all>
                <xsd:element ref="ns2:MigrationWizId" minOccurs="0"/>
                <xsd:element ref="ns2:MigrationWizIdPermissions" minOccurs="0"/>
                <xsd:element ref="ns2:MigrationWizIdPermissionLevels" minOccurs="0"/>
                <xsd:element ref="ns2:MigrationWizIdDocumentLibraryPermissions" minOccurs="0"/>
                <xsd:element ref="ns2:MigrationWizIdSecurityGroups" minOccurs="0"/>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DateTaken" minOccurs="0"/>
                <xsd:element ref="ns2:MediaServiceOCR"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dd3adf8-e9ce-43fc-b18f-f114bb3bf01b" elementFormDefault="qualified">
    <xsd:import namespace="http://schemas.microsoft.com/office/2006/documentManagement/types"/>
    <xsd:import namespace="http://schemas.microsoft.com/office/infopath/2007/PartnerControls"/>
    <xsd:element name="MigrationWizId" ma:index="8" nillable="true" ma:displayName="MigrationWizId" ma:internalName="MigrationWizId">
      <xsd:simpleType>
        <xsd:restriction base="dms:Text"/>
      </xsd:simpleType>
    </xsd:element>
    <xsd:element name="MigrationWizIdPermissions" ma:index="9" nillable="true" ma:displayName="MigrationWizIdPermissions" ma:internalName="MigrationWizIdPermissions">
      <xsd:simpleType>
        <xsd:restriction base="dms:Text"/>
      </xsd:simpleType>
    </xsd:element>
    <xsd:element name="MigrationWizIdPermissionLevels" ma:index="10" nillable="true" ma:displayName="MigrationWizIdPermissionLevels" ma:internalName="MigrationWizIdPermissionLevels">
      <xsd:simpleType>
        <xsd:restriction base="dms:Text"/>
      </xsd:simpleType>
    </xsd:element>
    <xsd:element name="MigrationWizIdDocumentLibraryPermissions" ma:index="11" nillable="true" ma:displayName="MigrationWizIdDocumentLibraryPermissions" ma:internalName="MigrationWizIdDocumentLibraryPermissions">
      <xsd:simpleType>
        <xsd:restriction base="dms:Text"/>
      </xsd:simpleType>
    </xsd:element>
    <xsd:element name="MigrationWizIdSecurityGroups" ma:index="12" nillable="true" ma:displayName="MigrationWizIdSecurityGroups" ma:internalName="MigrationWizIdSecurityGroups">
      <xsd:simpleType>
        <xsd:restriction base="dms:Text"/>
      </xsd:simpleType>
    </xsd:element>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AutoTags" ma:index="17" nillable="true" ma:displayName="Tags" ma:internalName="MediaServiceAutoTags"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ternalName="MediaServiceDateTaken"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a387d1b-7b7d-44fe-8810-fc812ae8cc12" elementFormDefault="qualified">
    <xsd:import namespace="http://schemas.microsoft.com/office/2006/documentManagement/types"/>
    <xsd:import namespace="http://schemas.microsoft.com/office/infopath/2007/PartnerControls"/>
    <xsd:element name="SharedWithUsers" ma:index="2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D5B1CAEF-26DD-4BA6-9890-326E51FFAEDF}">
  <ds:schemaRefs>
    <ds:schemaRef ds:uri="http://schemas.microsoft.com/office/2006/metadata/properties"/>
    <ds:schemaRef ds:uri="http://schemas.microsoft.com/office/infopath/2007/PartnerControls"/>
    <ds:schemaRef ds:uri="ddd3adf8-e9ce-43fc-b18f-f114bb3bf01b"/>
  </ds:schemaRefs>
</ds:datastoreItem>
</file>

<file path=customXml/itemProps3.xml><?xml version="1.0" encoding="utf-8"?>
<ds:datastoreItem xmlns:ds="http://schemas.openxmlformats.org/officeDocument/2006/customXml" ds:itemID="{C67CF46F-8532-4919-A9CE-86C114B9DD41}">
  <ds:schemaRefs>
    <ds:schemaRef ds:uri="http://schemas.openxmlformats.org/officeDocument/2006/bibliography"/>
  </ds:schemaRefs>
</ds:datastoreItem>
</file>

<file path=customXml/itemProps4.xml><?xml version="1.0" encoding="utf-8"?>
<ds:datastoreItem xmlns:ds="http://schemas.openxmlformats.org/officeDocument/2006/customXml" ds:itemID="{55FCFC57-8971-4143-B2D4-80FFE2C4438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dd3adf8-e9ce-43fc-b18f-f114bb3bf01b"/>
    <ds:schemaRef ds:uri="fa387d1b-7b7d-44fe-8810-fc812ae8cc1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99641B9A-23B7-4874-A0AF-B69226DA0B9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5531</TotalTime>
  <Pages>3</Pages>
  <Words>232</Words>
  <Characters>1325</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George West</cp:lastModifiedBy>
  <cp:revision>69</cp:revision>
  <dcterms:created xsi:type="dcterms:W3CDTF">2020-06-09T19:54:00Z</dcterms:created>
  <dcterms:modified xsi:type="dcterms:W3CDTF">2021-06-02T18:24:00Z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f42aa342-8706-4288-bd11-ebb85995028c_Enabled">
    <vt:lpwstr>True</vt:lpwstr>
  </property>
  <property fmtid="{D5CDD505-2E9C-101B-9397-08002B2CF9AE}" pid="3" name="MSIP_Label_f42aa342-8706-4288-bd11-ebb85995028c_SiteId">
    <vt:lpwstr>72f988bf-86f1-41af-91ab-2d7cd011db47</vt:lpwstr>
  </property>
  <property fmtid="{D5CDD505-2E9C-101B-9397-08002B2CF9AE}" pid="4" name="MSIP_Label_f42aa342-8706-4288-bd11-ebb85995028c_Owner">
    <vt:lpwstr>v-rosi@microsoft.com</vt:lpwstr>
  </property>
  <property fmtid="{D5CDD505-2E9C-101B-9397-08002B2CF9AE}" pid="5" name="MSIP_Label_f42aa342-8706-4288-bd11-ebb85995028c_SetDate">
    <vt:lpwstr>2020-01-28T16:18:19.3267225Z</vt:lpwstr>
  </property>
  <property fmtid="{D5CDD505-2E9C-101B-9397-08002B2CF9AE}" pid="6" name="MSIP_Label_f42aa342-8706-4288-bd11-ebb85995028c_Name">
    <vt:lpwstr>General</vt:lpwstr>
  </property>
  <property fmtid="{D5CDD505-2E9C-101B-9397-08002B2CF9AE}" pid="7" name="MSIP_Label_f42aa342-8706-4288-bd11-ebb85995028c_Application">
    <vt:lpwstr>Microsoft Azure Information Protection</vt:lpwstr>
  </property>
  <property fmtid="{D5CDD505-2E9C-101B-9397-08002B2CF9AE}" pid="8" name="MSIP_Label_f42aa342-8706-4288-bd11-ebb85995028c_ActionId">
    <vt:lpwstr>f821c66d-b85a-494f-a342-36ae93d075bd</vt:lpwstr>
  </property>
  <property fmtid="{D5CDD505-2E9C-101B-9397-08002B2CF9AE}" pid="9" name="MSIP_Label_f42aa342-8706-4288-bd11-ebb85995028c_Extended_MSFT_Method">
    <vt:lpwstr>Automatic</vt:lpwstr>
  </property>
  <property fmtid="{D5CDD505-2E9C-101B-9397-08002B2CF9AE}" pid="10" name="Sensitivity">
    <vt:lpwstr>General</vt:lpwstr>
  </property>
  <property fmtid="{D5CDD505-2E9C-101B-9397-08002B2CF9AE}" pid="11" name="ContentTypeId">
    <vt:lpwstr>0x010100CA4B400A3AA37244823AD8DC1C6835A7</vt:lpwstr>
  </property>
</Properties>
</file>